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FC18" w14:textId="77777777" w:rsidR="003E20E1" w:rsidRPr="00731869" w:rsidRDefault="003E20E1" w:rsidP="003E20E1">
      <w:pPr>
        <w:spacing w:line="276" w:lineRule="auto"/>
        <w:ind w:left="-360" w:right="-7" w:firstLine="180"/>
        <w:jc w:val="center"/>
      </w:pPr>
      <w:r w:rsidRPr="00731869">
        <w:object w:dxaOrig="765" w:dyaOrig="1110" w14:anchorId="2A568C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8pt" o:ole="" fillcolor="window">
            <v:imagedata r:id="rId4" o:title=""/>
          </v:shape>
          <o:OLEObject Type="Embed" ProgID="PBrush" ShapeID="_x0000_i1025" DrawAspect="Content" ObjectID="_1739884023" r:id="rId5">
            <o:FieldCodes>\s \* MERGEFORMAT</o:FieldCodes>
          </o:OLEObject>
        </w:object>
      </w:r>
    </w:p>
    <w:p w14:paraId="1763FB0A" w14:textId="77777777" w:rsidR="003E20E1" w:rsidRPr="00731869" w:rsidRDefault="003E20E1" w:rsidP="003E20E1">
      <w:pPr>
        <w:spacing w:line="360" w:lineRule="auto"/>
        <w:ind w:left="-360" w:right="-7" w:firstLine="180"/>
        <w:jc w:val="center"/>
        <w:rPr>
          <w:b/>
        </w:rPr>
      </w:pPr>
      <w:r w:rsidRPr="00731869">
        <w:t xml:space="preserve">   </w:t>
      </w:r>
      <w:r w:rsidRPr="00731869">
        <w:rPr>
          <w:b/>
        </w:rPr>
        <w:t>УКРАЇНА</w:t>
      </w:r>
    </w:p>
    <w:p w14:paraId="71A26BB2" w14:textId="77777777" w:rsidR="003E20E1" w:rsidRPr="00731869" w:rsidRDefault="003E20E1" w:rsidP="003E20E1">
      <w:pPr>
        <w:spacing w:line="360" w:lineRule="auto"/>
        <w:jc w:val="center"/>
      </w:pPr>
      <w:r w:rsidRPr="00731869">
        <w:t>ЧЕРНІВЕЦЬКА ОБЛАСНА ДЕРЖАВНА АДМІНІСТРАЦІЯ</w:t>
      </w:r>
    </w:p>
    <w:p w14:paraId="7F0A8D49" w14:textId="77777777" w:rsidR="003E20E1" w:rsidRPr="00731869" w:rsidRDefault="003E20E1" w:rsidP="003E20E1">
      <w:pPr>
        <w:spacing w:line="360" w:lineRule="auto"/>
        <w:jc w:val="center"/>
        <w:rPr>
          <w:b/>
        </w:rPr>
      </w:pPr>
      <w:r w:rsidRPr="00731869">
        <w:rPr>
          <w:b/>
        </w:rPr>
        <w:t>ЧЕРНІВЕЦЬКА ОБЛАСНА ВІЙСЬКОВА АДМІНІСТРАЦІЯ</w:t>
      </w:r>
    </w:p>
    <w:p w14:paraId="52DB3303" w14:textId="77777777" w:rsidR="003E20E1" w:rsidRPr="00731869" w:rsidRDefault="003E20E1" w:rsidP="003E20E1">
      <w:pPr>
        <w:spacing w:line="360" w:lineRule="auto"/>
        <w:jc w:val="center"/>
        <w:rPr>
          <w:b/>
          <w:sz w:val="36"/>
          <w:szCs w:val="36"/>
        </w:rPr>
      </w:pPr>
      <w:r w:rsidRPr="00731869">
        <w:rPr>
          <w:b/>
          <w:sz w:val="36"/>
          <w:szCs w:val="36"/>
        </w:rPr>
        <w:t>ДЕПАРТАМЕНТ ОСВІТИ І НАУКИ</w:t>
      </w:r>
    </w:p>
    <w:p w14:paraId="3E40DFEB" w14:textId="77777777" w:rsidR="0018669F" w:rsidRPr="00731869" w:rsidRDefault="0018669F" w:rsidP="003E20E1">
      <w:pPr>
        <w:spacing w:line="360" w:lineRule="auto"/>
        <w:jc w:val="center"/>
        <w:rPr>
          <w:b/>
          <w:sz w:val="36"/>
          <w:szCs w:val="36"/>
        </w:rPr>
      </w:pPr>
    </w:p>
    <w:p w14:paraId="59DB0E70" w14:textId="77777777" w:rsidR="003E20E1" w:rsidRPr="00731869" w:rsidRDefault="003E20E1" w:rsidP="003E20E1">
      <w:pPr>
        <w:spacing w:line="360" w:lineRule="auto"/>
        <w:jc w:val="center"/>
        <w:rPr>
          <w:b/>
          <w:bCs/>
          <w:sz w:val="32"/>
          <w:szCs w:val="32"/>
        </w:rPr>
      </w:pPr>
      <w:r w:rsidRPr="00731869">
        <w:rPr>
          <w:b/>
          <w:sz w:val="32"/>
          <w:szCs w:val="32"/>
        </w:rPr>
        <w:t>НАКАЗ</w:t>
      </w:r>
    </w:p>
    <w:p w14:paraId="43C5D73F" w14:textId="77777777" w:rsidR="003E20E1" w:rsidRPr="00731869" w:rsidRDefault="003E20E1" w:rsidP="003E20E1">
      <w:pPr>
        <w:rPr>
          <w:rFonts w:eastAsia="Lucida Sans Unicode"/>
          <w:b/>
          <w:spacing w:val="140"/>
          <w:kern w:val="2"/>
          <w:sz w:val="32"/>
          <w:szCs w:val="24"/>
          <w:lang w:eastAsia="ar-SA"/>
        </w:rPr>
      </w:pPr>
    </w:p>
    <w:p w14:paraId="17DF6FB2" w14:textId="77777777" w:rsidR="003E20E1" w:rsidRPr="00731869" w:rsidRDefault="003E20E1" w:rsidP="003E20E1">
      <w:r w:rsidRPr="00731869">
        <w:t>«</w:t>
      </w:r>
      <w:r w:rsidR="00286C76">
        <w:t xml:space="preserve"> 01 </w:t>
      </w:r>
      <w:r w:rsidRPr="00731869">
        <w:t>»</w:t>
      </w:r>
      <w:r w:rsidR="00286C76">
        <w:t xml:space="preserve"> березня </w:t>
      </w:r>
      <w:r w:rsidRPr="00731869">
        <w:t>20</w:t>
      </w:r>
      <w:r w:rsidR="00286C76">
        <w:t xml:space="preserve">23 </w:t>
      </w:r>
      <w:r w:rsidRPr="00731869">
        <w:t xml:space="preserve">р.           </w:t>
      </w:r>
      <w:r w:rsidR="00286C76">
        <w:t xml:space="preserve">            </w:t>
      </w:r>
      <w:r w:rsidRPr="00731869">
        <w:t xml:space="preserve">Чернівці              </w:t>
      </w:r>
      <w:r w:rsidR="00286C76">
        <w:t xml:space="preserve">                           </w:t>
      </w:r>
      <w:r w:rsidRPr="00731869">
        <w:t xml:space="preserve"> №</w:t>
      </w:r>
      <w:r w:rsidR="00286C76">
        <w:t xml:space="preserve"> 57</w:t>
      </w:r>
    </w:p>
    <w:p w14:paraId="71CCB10A" w14:textId="77777777" w:rsidR="003E20E1" w:rsidRPr="00731869" w:rsidRDefault="003E20E1" w:rsidP="003E20E1">
      <w:pPr>
        <w:rPr>
          <w:b/>
        </w:rPr>
      </w:pPr>
    </w:p>
    <w:p w14:paraId="54B0C15F" w14:textId="77777777" w:rsidR="003E20E1" w:rsidRPr="00731869" w:rsidRDefault="003E20E1" w:rsidP="003E20E1">
      <w:pPr>
        <w:rPr>
          <w:b/>
        </w:rPr>
      </w:pPr>
    </w:p>
    <w:p w14:paraId="1BF7335A" w14:textId="77777777" w:rsidR="003E20E1" w:rsidRPr="00731869" w:rsidRDefault="003E20E1" w:rsidP="003E20E1">
      <w:pPr>
        <w:ind w:right="5386"/>
        <w:jc w:val="both"/>
        <w:rPr>
          <w:b/>
        </w:rPr>
      </w:pPr>
      <w:r w:rsidRPr="00731869">
        <w:rPr>
          <w:b/>
        </w:rPr>
        <w:t>Про запобігання дитячому травматизму під час весняних канікул 2022/2023 н.р.</w:t>
      </w:r>
    </w:p>
    <w:p w14:paraId="7579D55D" w14:textId="77777777" w:rsidR="003E20E1" w:rsidRPr="00731869" w:rsidRDefault="003E20E1" w:rsidP="003E20E1">
      <w:pPr>
        <w:ind w:right="-202"/>
        <w:jc w:val="both"/>
      </w:pPr>
    </w:p>
    <w:p w14:paraId="5DFB5089" w14:textId="77777777" w:rsidR="003E20E1" w:rsidRPr="00731869" w:rsidRDefault="003E20E1" w:rsidP="003E20E1">
      <w:pPr>
        <w:ind w:right="38" w:firstLine="567"/>
        <w:jc w:val="both"/>
      </w:pPr>
      <w:r w:rsidRPr="00731869">
        <w:t>На виконання  Закон</w:t>
      </w:r>
      <w:r w:rsidR="00CD2EE6" w:rsidRPr="00731869">
        <w:t>ів</w:t>
      </w:r>
      <w:r w:rsidRPr="00731869">
        <w:t xml:space="preserve"> України «Про повну загальну середню освіту»,</w:t>
      </w:r>
      <w:r w:rsidR="00CD2EE6" w:rsidRPr="00731869">
        <w:t xml:space="preserve"> «Про правовий режим воєнного стану» (із змінами), </w:t>
      </w:r>
      <w:r w:rsidRPr="00731869">
        <w:t xml:space="preserve"> 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26.12.2017 № 1669, зареєстрованим у Міністерстві юстиції України 23.01.2018 за № 100</w:t>
      </w:r>
      <w:r w:rsidRPr="00731869">
        <w:rPr>
          <w:color w:val="1B1B1B"/>
        </w:rPr>
        <w:t>/</w:t>
      </w:r>
      <w:r w:rsidRPr="00731869">
        <w:t xml:space="preserve">31552, </w:t>
      </w:r>
      <w:r w:rsidRPr="00731869">
        <w:rPr>
          <w:color w:val="000000"/>
          <w:lang w:bidi="uk-UA"/>
        </w:rPr>
        <w:t>Порядку розслідування та обліку нещасних випадків невиробничого характеру, затвердженого постановою Кабінету Міністрів України 22.03.2001 № 270 (</w:t>
      </w:r>
      <w:r w:rsidR="00CD2EE6" w:rsidRPr="00731869">
        <w:rPr>
          <w:color w:val="000000"/>
          <w:lang w:bidi="uk-UA"/>
        </w:rPr>
        <w:t>із</w:t>
      </w:r>
      <w:r w:rsidRPr="00731869">
        <w:rPr>
          <w:color w:val="000000"/>
          <w:lang w:bidi="uk-UA"/>
        </w:rPr>
        <w:t xml:space="preserve"> змінами),</w:t>
      </w:r>
      <w:r w:rsidRPr="00731869">
        <w:t xml:space="preserve"> </w:t>
      </w:r>
      <w:r w:rsidR="00CD2EE6" w:rsidRPr="00731869">
        <w:t xml:space="preserve">наказу Департаменту освіти і науки обласної державної адміністрації (обласної військової адміністрації) </w:t>
      </w:r>
      <w:r w:rsidR="00CD2EE6" w:rsidRPr="00731869">
        <w:rPr>
          <w:color w:val="000000"/>
          <w:lang w:bidi="uk-UA"/>
        </w:rPr>
        <w:t>від 31.08.2022 № 172 «Про організацію освітнього процесу у 2022/2023 навчальному році в умовах правового режиму воєнного стану» (зі змінами)</w:t>
      </w:r>
      <w:r w:rsidR="00CD2EE6" w:rsidRPr="00731869">
        <w:t xml:space="preserve"> </w:t>
      </w:r>
      <w:r w:rsidRPr="00731869">
        <w:t xml:space="preserve">та з метою запобігання дитячому травматизму під час проведення весняних канікул 2022/2023 навчального року </w:t>
      </w:r>
    </w:p>
    <w:p w14:paraId="0D4D8C70" w14:textId="77777777" w:rsidR="003E20E1" w:rsidRPr="00731869" w:rsidRDefault="003E20E1" w:rsidP="003E20E1">
      <w:pPr>
        <w:ind w:right="-202" w:firstLine="708"/>
        <w:jc w:val="both"/>
      </w:pPr>
    </w:p>
    <w:p w14:paraId="7311510B" w14:textId="77777777" w:rsidR="003E20E1" w:rsidRPr="00731869" w:rsidRDefault="003E20E1" w:rsidP="003E20E1">
      <w:pPr>
        <w:ind w:right="38"/>
        <w:jc w:val="both"/>
        <w:rPr>
          <w:b/>
        </w:rPr>
      </w:pPr>
      <w:r w:rsidRPr="00731869">
        <w:rPr>
          <w:b/>
        </w:rPr>
        <w:t>НАКАЗУЮ:</w:t>
      </w:r>
    </w:p>
    <w:p w14:paraId="7A5F0136" w14:textId="77777777" w:rsidR="003E20E1" w:rsidRPr="00731869" w:rsidRDefault="003E20E1" w:rsidP="003E20E1">
      <w:pPr>
        <w:ind w:right="38"/>
        <w:jc w:val="both"/>
      </w:pPr>
    </w:p>
    <w:p w14:paraId="29BE7C50" w14:textId="77777777" w:rsidR="003E20E1" w:rsidRPr="00731869" w:rsidRDefault="003E20E1" w:rsidP="00FF5BBF">
      <w:pPr>
        <w:pStyle w:val="a3"/>
        <w:widowControl w:val="0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69">
        <w:rPr>
          <w:rFonts w:ascii="Times New Roman" w:hAnsi="Times New Roman"/>
          <w:sz w:val="28"/>
          <w:szCs w:val="28"/>
          <w:lang w:val="uk-UA"/>
        </w:rPr>
        <w:t>1. Керівникам місцевих органів управління освітою територіальних громад, директорам закладів загальної середньої освіти</w:t>
      </w:r>
      <w:r w:rsidR="00FF5BBF" w:rsidRPr="00731869">
        <w:rPr>
          <w:rFonts w:ascii="Times New Roman" w:hAnsi="Times New Roman"/>
          <w:sz w:val="28"/>
          <w:szCs w:val="28"/>
          <w:lang w:val="uk-UA"/>
        </w:rPr>
        <w:t>, які з урахуванням положень частини четвертої статті 10 Закону України «Про повну загальну середню освіту»</w:t>
      </w:r>
      <w:r w:rsidR="00731869">
        <w:rPr>
          <w:rFonts w:ascii="Times New Roman" w:hAnsi="Times New Roman"/>
          <w:sz w:val="28"/>
          <w:szCs w:val="28"/>
          <w:lang w:val="uk-UA"/>
        </w:rPr>
        <w:t xml:space="preserve"> прийняли рішення щодо </w:t>
      </w:r>
      <w:r w:rsidR="00FF5BBF" w:rsidRPr="00731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869">
        <w:rPr>
          <w:rFonts w:ascii="Times New Roman" w:hAnsi="Times New Roman"/>
          <w:sz w:val="28"/>
          <w:szCs w:val="28"/>
          <w:lang w:val="uk-UA"/>
        </w:rPr>
        <w:t xml:space="preserve">виходу дітей на </w:t>
      </w:r>
      <w:r w:rsidR="00FF5BBF" w:rsidRPr="00731869">
        <w:rPr>
          <w:rFonts w:ascii="Times New Roman" w:hAnsi="Times New Roman"/>
          <w:sz w:val="28"/>
          <w:szCs w:val="28"/>
          <w:lang w:val="uk-UA"/>
        </w:rPr>
        <w:t>весняні канікули</w:t>
      </w:r>
      <w:r w:rsidR="00731869">
        <w:rPr>
          <w:rFonts w:ascii="Times New Roman" w:hAnsi="Times New Roman"/>
          <w:sz w:val="28"/>
          <w:szCs w:val="28"/>
          <w:lang w:val="uk-UA"/>
        </w:rPr>
        <w:t>,</w:t>
      </w:r>
      <w:r w:rsidR="00FF5BBF" w:rsidRPr="00731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869">
        <w:rPr>
          <w:rFonts w:ascii="Times New Roman" w:hAnsi="Times New Roman"/>
          <w:sz w:val="28"/>
          <w:szCs w:val="28"/>
          <w:lang w:val="uk-UA"/>
        </w:rPr>
        <w:t xml:space="preserve">забезпечити належні умови для збереження майна  закладів освіти під час весняних  канікул, вжити необхідних заходів щодо підтримання в готовності </w:t>
      </w:r>
      <w:r w:rsidRPr="00731869">
        <w:rPr>
          <w:rFonts w:ascii="Times New Roman" w:hAnsi="Times New Roman"/>
          <w:sz w:val="28"/>
          <w:szCs w:val="28"/>
          <w:lang w:val="uk-UA"/>
        </w:rPr>
        <w:lastRenderedPageBreak/>
        <w:t>та експлуатації захисних споруд цивільного захисту</w:t>
      </w:r>
      <w:r w:rsidR="00C94FBF" w:rsidRPr="007318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E6817" w:rsidRPr="00731869">
        <w:rPr>
          <w:rFonts w:ascii="Times New Roman" w:hAnsi="Times New Roman"/>
          <w:sz w:val="28"/>
          <w:szCs w:val="28"/>
          <w:lang w:val="uk-UA"/>
        </w:rPr>
        <w:t>П</w:t>
      </w:r>
      <w:r w:rsidR="00C94FBF" w:rsidRPr="00731869">
        <w:rPr>
          <w:rFonts w:ascii="Times New Roman" w:hAnsi="Times New Roman"/>
          <w:sz w:val="28"/>
          <w:szCs w:val="28"/>
          <w:lang w:val="uk-UA"/>
        </w:rPr>
        <w:t>унктів незламності</w:t>
      </w:r>
      <w:r w:rsidR="00731869">
        <w:rPr>
          <w:rFonts w:ascii="Times New Roman" w:hAnsi="Times New Roman"/>
          <w:sz w:val="28"/>
          <w:szCs w:val="28"/>
          <w:lang w:val="uk-UA"/>
        </w:rPr>
        <w:t xml:space="preserve"> (за наявності)</w:t>
      </w:r>
      <w:r w:rsidR="00C94FBF" w:rsidRPr="00731869">
        <w:rPr>
          <w:rFonts w:ascii="Times New Roman" w:hAnsi="Times New Roman"/>
          <w:sz w:val="28"/>
          <w:szCs w:val="28"/>
          <w:lang w:val="uk-UA"/>
        </w:rPr>
        <w:t>.</w:t>
      </w:r>
    </w:p>
    <w:p w14:paraId="0BB3E11B" w14:textId="77777777" w:rsidR="00FE6817" w:rsidRPr="00731869" w:rsidRDefault="003E20E1" w:rsidP="003E20E1">
      <w:pPr>
        <w:pStyle w:val="a3"/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31869">
        <w:rPr>
          <w:rFonts w:ascii="Times New Roman" w:hAnsi="Times New Roman"/>
          <w:sz w:val="28"/>
          <w:szCs w:val="28"/>
          <w:lang w:val="uk-UA"/>
        </w:rPr>
        <w:tab/>
        <w:t xml:space="preserve">2. Керівникам закладів загальної середньої освіти області, </w:t>
      </w:r>
      <w:r w:rsidR="00FE6817" w:rsidRPr="00731869">
        <w:rPr>
          <w:rFonts w:ascii="Times New Roman" w:hAnsi="Times New Roman"/>
          <w:sz w:val="28"/>
          <w:szCs w:val="28"/>
          <w:lang w:val="uk-UA"/>
        </w:rPr>
        <w:t xml:space="preserve">які прийняли рішення про </w:t>
      </w:r>
      <w:r w:rsidR="006B61A9" w:rsidRPr="00731869">
        <w:rPr>
          <w:rFonts w:ascii="Times New Roman" w:hAnsi="Times New Roman"/>
          <w:sz w:val="28"/>
          <w:szCs w:val="28"/>
          <w:lang w:val="uk-UA"/>
        </w:rPr>
        <w:t>проведення</w:t>
      </w:r>
      <w:r w:rsidR="00FE6817" w:rsidRPr="00731869">
        <w:rPr>
          <w:rFonts w:ascii="Times New Roman" w:hAnsi="Times New Roman"/>
          <w:sz w:val="28"/>
          <w:szCs w:val="28"/>
          <w:lang w:val="uk-UA"/>
        </w:rPr>
        <w:t xml:space="preserve"> весняних канікул:</w:t>
      </w:r>
    </w:p>
    <w:p w14:paraId="0ECF8CB2" w14:textId="77777777" w:rsidR="003E20E1" w:rsidRPr="00731869" w:rsidRDefault="003E20E1" w:rsidP="003E20E1">
      <w:pPr>
        <w:pStyle w:val="a3"/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1869">
        <w:rPr>
          <w:rFonts w:ascii="Times New Roman" w:hAnsi="Times New Roman"/>
          <w:sz w:val="28"/>
          <w:szCs w:val="28"/>
          <w:lang w:val="uk-UA"/>
        </w:rPr>
        <w:t>2.1. Провести позапланові інструктажі зі сторожами, вихователями та черговими в закладах освіти з питань техногенної безпеки та дій персоналу в разі виникнення аварійної ситуації.</w:t>
      </w:r>
    </w:p>
    <w:p w14:paraId="4B5551DE" w14:textId="77777777" w:rsidR="003E20E1" w:rsidRPr="00731869" w:rsidRDefault="003E20E1" w:rsidP="003E20E1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1869">
        <w:rPr>
          <w:rFonts w:ascii="Times New Roman" w:hAnsi="Times New Roman"/>
          <w:sz w:val="28"/>
          <w:szCs w:val="28"/>
          <w:lang w:val="uk-UA"/>
        </w:rPr>
        <w:t>2.2. Організувати проведення інструктажів для всіх учасників освітнього  процесу з питань безпеки життєдіяльності, в тому числі із застосуванням  технологій дистанційного зв’язку.</w:t>
      </w:r>
    </w:p>
    <w:p w14:paraId="23329D3F" w14:textId="77777777" w:rsidR="003E20E1" w:rsidRPr="00731869" w:rsidRDefault="003E20E1" w:rsidP="003E20E1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1869">
        <w:rPr>
          <w:rFonts w:ascii="Times New Roman" w:hAnsi="Times New Roman"/>
          <w:sz w:val="28"/>
          <w:szCs w:val="28"/>
          <w:lang w:val="uk-UA"/>
        </w:rPr>
        <w:t>2.3. Перевірити у закладах освіти наявність та справність первинних засобів пожежогасіння, пожежної сигналізації, телефонного зв’язку тощо.</w:t>
      </w:r>
    </w:p>
    <w:p w14:paraId="67C74D6E" w14:textId="77777777" w:rsidR="003E20E1" w:rsidRPr="00731869" w:rsidRDefault="003E20E1" w:rsidP="003E20E1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1869">
        <w:rPr>
          <w:rFonts w:ascii="Times New Roman" w:hAnsi="Times New Roman"/>
          <w:sz w:val="28"/>
          <w:szCs w:val="28"/>
          <w:lang w:val="uk-UA"/>
        </w:rPr>
        <w:t>2.4 Довести до педагогічних працівників, батьків алгоритм дій у разі виникнення нещасних випадків із дітьми.</w:t>
      </w:r>
    </w:p>
    <w:p w14:paraId="63F2631B" w14:textId="77777777" w:rsidR="003E20E1" w:rsidRPr="00731869" w:rsidRDefault="00C94FBF" w:rsidP="0018669F">
      <w:pPr>
        <w:shd w:val="clear" w:color="auto" w:fill="FFFFFF"/>
        <w:tabs>
          <w:tab w:val="left" w:pos="567"/>
        </w:tabs>
        <w:jc w:val="both"/>
      </w:pPr>
      <w:r w:rsidRPr="00731869">
        <w:tab/>
      </w:r>
      <w:r w:rsidR="003E20E1" w:rsidRPr="00731869">
        <w:t xml:space="preserve">2.5. </w:t>
      </w:r>
      <w:r w:rsidRPr="00731869">
        <w:t>Забезпечити неухильне виконання законів України «Про дорожній рух», «Про забезпечення санітарного та епідемічного благополуччя населення», інших актів чинного законодавства України у частині проведення відповідної роботи з питань запобігання  дитячому травматизму.</w:t>
      </w:r>
    </w:p>
    <w:p w14:paraId="64D0DD18" w14:textId="77777777" w:rsidR="003E20E1" w:rsidRPr="00731869" w:rsidRDefault="003E20E1" w:rsidP="003E20E1">
      <w:pPr>
        <w:ind w:firstLine="567"/>
        <w:jc w:val="both"/>
      </w:pPr>
      <w:r w:rsidRPr="00731869">
        <w:t xml:space="preserve">2.6. </w:t>
      </w:r>
      <w:r w:rsidR="00C94FBF" w:rsidRPr="00731869">
        <w:t>Про всі випадки дитячого травматизму з учнями та вихованцями негайно інформувати Департамент  науки і освіти обласної державної адміністрації (обласної військової адміністрації),  КУ «Навчально-методичний центр якості освіти та координації господарської діяльності навчальних закладів області» за телефонами: (0372) 55-29-66, 55-08-10 та письмово, відповідно  до вимог Табеля термінових та строкових донесень Міністерства освіти і науки України з питань цивільного захисту та безпеки життєдіяльності, затвердженого наказом Міністерства освіти і науки України 11.08.2020 № 1037.</w:t>
      </w:r>
    </w:p>
    <w:p w14:paraId="3BBEDD33" w14:textId="77777777" w:rsidR="003E20E1" w:rsidRPr="00731869" w:rsidRDefault="003E20E1" w:rsidP="003E20E1">
      <w:pPr>
        <w:ind w:firstLine="567"/>
        <w:jc w:val="both"/>
      </w:pPr>
      <w:r w:rsidRPr="00731869">
        <w:t>3. Наказ розмістити на інформаційних сайтах Департаменту освіти і науки обл</w:t>
      </w:r>
      <w:r w:rsidR="0077573E" w:rsidRPr="00731869">
        <w:t xml:space="preserve">асної </w:t>
      </w:r>
      <w:r w:rsidRPr="00731869">
        <w:t>держа</w:t>
      </w:r>
      <w:r w:rsidR="0077573E" w:rsidRPr="00731869">
        <w:t>вної а</w:t>
      </w:r>
      <w:r w:rsidRPr="00731869">
        <w:t>дміністрації</w:t>
      </w:r>
      <w:r w:rsidR="0077573E" w:rsidRPr="00731869">
        <w:t xml:space="preserve"> (обласної військової адміністрації)</w:t>
      </w:r>
      <w:r w:rsidRPr="00731869">
        <w:t xml:space="preserve"> та Центру якості освіти.</w:t>
      </w:r>
    </w:p>
    <w:p w14:paraId="2438D48E" w14:textId="77777777" w:rsidR="003E20E1" w:rsidRPr="00731869" w:rsidRDefault="003E20E1" w:rsidP="003E20E1">
      <w:pPr>
        <w:ind w:firstLine="567"/>
        <w:jc w:val="both"/>
      </w:pPr>
      <w:r w:rsidRPr="00731869">
        <w:t>4. Контроль за виконанням даного наказу покласти на заступника директора Департаменту – начальника управління ресурсного забезпечення Вадима К</w:t>
      </w:r>
      <w:r w:rsidR="00C94FBF" w:rsidRPr="00731869">
        <w:t>ОМОВА</w:t>
      </w:r>
      <w:r w:rsidRPr="00731869">
        <w:t>.</w:t>
      </w:r>
    </w:p>
    <w:p w14:paraId="333F1C0F" w14:textId="77777777" w:rsidR="007855E0" w:rsidRPr="00731869" w:rsidRDefault="007855E0" w:rsidP="003E20E1">
      <w:pPr>
        <w:ind w:firstLine="567"/>
        <w:jc w:val="both"/>
      </w:pPr>
    </w:p>
    <w:p w14:paraId="17244870" w14:textId="77777777" w:rsidR="007855E0" w:rsidRPr="00731869" w:rsidRDefault="007855E0" w:rsidP="003E20E1">
      <w:pPr>
        <w:ind w:firstLine="567"/>
        <w:jc w:val="both"/>
      </w:pPr>
    </w:p>
    <w:p w14:paraId="65FBB41F" w14:textId="77777777" w:rsidR="007855E0" w:rsidRPr="00731869" w:rsidRDefault="007855E0" w:rsidP="003E20E1">
      <w:pPr>
        <w:ind w:firstLine="567"/>
        <w:jc w:val="both"/>
      </w:pPr>
    </w:p>
    <w:p w14:paraId="0439F563" w14:textId="77777777" w:rsidR="003E20E1" w:rsidRPr="00731869" w:rsidRDefault="003E20E1" w:rsidP="003E20E1">
      <w:pPr>
        <w:ind w:firstLine="708"/>
        <w:jc w:val="both"/>
      </w:pPr>
    </w:p>
    <w:p w14:paraId="3E878E90" w14:textId="77777777" w:rsidR="003E20E1" w:rsidRPr="00731869" w:rsidRDefault="003E20E1" w:rsidP="003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174FB9B" w14:textId="77777777" w:rsidR="003E20E1" w:rsidRPr="00731869" w:rsidRDefault="003E20E1" w:rsidP="003E20E1">
      <w:pPr>
        <w:rPr>
          <w:b/>
          <w:color w:val="000000"/>
        </w:rPr>
      </w:pPr>
      <w:r w:rsidRPr="00731869">
        <w:rPr>
          <w:b/>
          <w:color w:val="000000"/>
        </w:rPr>
        <w:t xml:space="preserve">Директор  Департаменту                                                     Оксана САКРІЄР  </w:t>
      </w:r>
    </w:p>
    <w:p w14:paraId="2FE56C96" w14:textId="77777777" w:rsidR="0077573E" w:rsidRPr="00731869" w:rsidRDefault="0077573E" w:rsidP="003E20E1">
      <w:pPr>
        <w:rPr>
          <w:b/>
          <w:color w:val="000000"/>
        </w:rPr>
      </w:pPr>
    </w:p>
    <w:p w14:paraId="0F8372F6" w14:textId="77777777" w:rsidR="0077573E" w:rsidRPr="00731869" w:rsidRDefault="0077573E" w:rsidP="003E20E1">
      <w:pPr>
        <w:rPr>
          <w:b/>
          <w:color w:val="000000"/>
        </w:rPr>
      </w:pPr>
    </w:p>
    <w:p w14:paraId="40DE113F" w14:textId="77777777" w:rsidR="0077573E" w:rsidRPr="00731869" w:rsidRDefault="0077573E" w:rsidP="003E20E1">
      <w:pPr>
        <w:rPr>
          <w:b/>
          <w:color w:val="000000"/>
        </w:rPr>
      </w:pPr>
    </w:p>
    <w:p w14:paraId="22487B79" w14:textId="77777777" w:rsidR="0077573E" w:rsidRPr="00731869" w:rsidRDefault="0077573E" w:rsidP="003E20E1">
      <w:pPr>
        <w:rPr>
          <w:b/>
          <w:color w:val="000000"/>
        </w:rPr>
      </w:pPr>
    </w:p>
    <w:p w14:paraId="51B5A5C6" w14:textId="77777777" w:rsidR="0077573E" w:rsidRPr="00731869" w:rsidRDefault="0077573E" w:rsidP="003E20E1">
      <w:pPr>
        <w:rPr>
          <w:b/>
          <w:color w:val="000000"/>
        </w:rPr>
      </w:pPr>
    </w:p>
    <w:p w14:paraId="40A58E72" w14:textId="77777777" w:rsidR="0077573E" w:rsidRPr="00731869" w:rsidRDefault="0077573E" w:rsidP="003E20E1">
      <w:pPr>
        <w:rPr>
          <w:b/>
          <w:color w:val="000000"/>
        </w:rPr>
      </w:pPr>
    </w:p>
    <w:sectPr w:rsidR="0077573E" w:rsidRPr="00731869" w:rsidSect="00E11E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E1"/>
    <w:rsid w:val="00075DB7"/>
    <w:rsid w:val="0018669F"/>
    <w:rsid w:val="0027490F"/>
    <w:rsid w:val="00286C76"/>
    <w:rsid w:val="003E20E1"/>
    <w:rsid w:val="0063227E"/>
    <w:rsid w:val="006B61A9"/>
    <w:rsid w:val="00731869"/>
    <w:rsid w:val="00741802"/>
    <w:rsid w:val="0077573E"/>
    <w:rsid w:val="007855E0"/>
    <w:rsid w:val="009E561D"/>
    <w:rsid w:val="00A945DD"/>
    <w:rsid w:val="00BC2F41"/>
    <w:rsid w:val="00C94FBF"/>
    <w:rsid w:val="00CD2EE6"/>
    <w:rsid w:val="00D06011"/>
    <w:rsid w:val="00E11E66"/>
    <w:rsid w:val="00FE6817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7586"/>
  <w15:chartTrackingRefBased/>
  <w15:docId w15:val="{8B3AD276-4B5B-4B3A-9B10-4898001C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0E1"/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E20E1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link w:val="a3"/>
    <w:semiHidden/>
    <w:rsid w:val="003E20E1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List Paragraph"/>
    <w:basedOn w:val="a"/>
    <w:uiPriority w:val="34"/>
    <w:qFormat/>
    <w:rsid w:val="003E20E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cp:lastPrinted>2023-03-01T13:32:00Z</cp:lastPrinted>
  <dcterms:created xsi:type="dcterms:W3CDTF">2023-03-09T14:21:00Z</dcterms:created>
  <dcterms:modified xsi:type="dcterms:W3CDTF">2023-03-09T14:21:00Z</dcterms:modified>
</cp:coreProperties>
</file>