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8B" w:rsidRDefault="0066128B" w:rsidP="0066128B">
      <w:pPr>
        <w:pStyle w:val="1"/>
      </w:pPr>
      <w:r>
        <w:rPr>
          <w:lang w:val="ru-RU"/>
        </w:rPr>
        <w:t xml:space="preserve">                                                           </w:t>
      </w:r>
      <w: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678539283" r:id="rId5">
            <o:FieldCodes>\s \* MERGEFORMAT</o:FieldCodes>
          </o:OLEObject>
        </w:object>
      </w:r>
    </w:p>
    <w:p w:rsidR="0066128B" w:rsidRDefault="0066128B" w:rsidP="0066128B">
      <w:pPr>
        <w:spacing w:line="360" w:lineRule="auto"/>
        <w:jc w:val="center"/>
        <w:rPr>
          <w:b/>
        </w:rPr>
      </w:pPr>
      <w:r>
        <w:rPr>
          <w:b/>
        </w:rPr>
        <w:t>УКРАЇНА</w:t>
      </w:r>
    </w:p>
    <w:p w:rsidR="0066128B" w:rsidRDefault="0066128B" w:rsidP="0066128B">
      <w:pPr>
        <w:spacing w:line="360" w:lineRule="auto"/>
        <w:jc w:val="center"/>
        <w:rPr>
          <w:b/>
          <w:sz w:val="32"/>
          <w:szCs w:val="32"/>
        </w:rPr>
      </w:pPr>
      <w:r>
        <w:rPr>
          <w:b/>
        </w:rPr>
        <w:t xml:space="preserve">ЧЕРНІВЕЦЬКА ОБЛАСНА ДЕРЖАВНА АДМІНІСТРАЦІЯ     </w:t>
      </w:r>
      <w:r>
        <w:rPr>
          <w:b/>
          <w:sz w:val="32"/>
          <w:szCs w:val="32"/>
        </w:rPr>
        <w:t>ДЕПАРТАМЕНТ ОСВІТИ І НАУКИ</w:t>
      </w:r>
    </w:p>
    <w:p w:rsidR="0066128B" w:rsidRDefault="0066128B" w:rsidP="0066128B">
      <w:pPr>
        <w:spacing w:line="360" w:lineRule="auto"/>
        <w:jc w:val="center"/>
        <w:rPr>
          <w:b/>
          <w:sz w:val="22"/>
          <w:szCs w:val="34"/>
        </w:rPr>
      </w:pPr>
    </w:p>
    <w:p w:rsidR="0066128B" w:rsidRPr="00EA2B45" w:rsidRDefault="0066128B" w:rsidP="00EA2B45">
      <w:pPr>
        <w:spacing w:line="360" w:lineRule="auto"/>
        <w:jc w:val="center"/>
        <w:rPr>
          <w:b/>
          <w:sz w:val="36"/>
          <w:szCs w:val="36"/>
        </w:rPr>
      </w:pPr>
      <w:r>
        <w:rPr>
          <w:b/>
          <w:sz w:val="36"/>
          <w:szCs w:val="36"/>
        </w:rPr>
        <w:t>НАКАЗ</w:t>
      </w:r>
    </w:p>
    <w:p w:rsidR="0066128B" w:rsidRDefault="0066128B" w:rsidP="0066128B">
      <w:proofErr w:type="gramStart"/>
      <w:r>
        <w:rPr>
          <w:lang w:val="ru-RU"/>
        </w:rPr>
        <w:t>«</w:t>
      </w:r>
      <w:r w:rsidR="00162CAF">
        <w:rPr>
          <w:lang w:val="ru-RU"/>
        </w:rPr>
        <w:t xml:space="preserve"> </w:t>
      </w:r>
      <w:r w:rsidR="00EA4E72">
        <w:rPr>
          <w:lang w:val="ru-RU"/>
        </w:rPr>
        <w:t>16</w:t>
      </w:r>
      <w:proofErr w:type="gramEnd"/>
      <w:r w:rsidR="00162CAF">
        <w:rPr>
          <w:lang w:val="ru-RU"/>
        </w:rPr>
        <w:t xml:space="preserve"> </w:t>
      </w:r>
      <w:r>
        <w:rPr>
          <w:lang w:val="ru-RU"/>
        </w:rPr>
        <w:t>»</w:t>
      </w:r>
      <w:r w:rsidR="00162CAF">
        <w:rPr>
          <w:lang w:val="ru-RU"/>
        </w:rPr>
        <w:t xml:space="preserve"> </w:t>
      </w:r>
      <w:proofErr w:type="spellStart"/>
      <w:r w:rsidR="00EA4E72">
        <w:rPr>
          <w:lang w:val="ru-RU"/>
        </w:rPr>
        <w:t>березня</w:t>
      </w:r>
      <w:proofErr w:type="spellEnd"/>
      <w:r w:rsidR="00EA4E72">
        <w:rPr>
          <w:lang w:val="ru-RU"/>
        </w:rPr>
        <w:t xml:space="preserve"> 2021р.</w:t>
      </w:r>
      <w:r>
        <w:rPr>
          <w:lang w:val="ru-RU"/>
        </w:rPr>
        <w:t xml:space="preserve"> </w:t>
      </w:r>
      <w:r>
        <w:t xml:space="preserve">                                            </w:t>
      </w:r>
      <w:r>
        <w:tab/>
      </w:r>
      <w:r w:rsidR="00976BAE">
        <w:t xml:space="preserve">                     </w:t>
      </w:r>
      <w:r>
        <w:t xml:space="preserve">№ </w:t>
      </w:r>
      <w:r w:rsidR="00EA4E72">
        <w:t>71</w:t>
      </w:r>
      <w:r>
        <w:t xml:space="preserve">  </w:t>
      </w:r>
    </w:p>
    <w:p w:rsidR="0066128B" w:rsidRDefault="0066128B" w:rsidP="0066128B"/>
    <w:p w:rsidR="0066128B" w:rsidRDefault="0066128B" w:rsidP="00E57042">
      <w:pPr>
        <w:ind w:right="4534"/>
        <w:jc w:val="both"/>
        <w:rPr>
          <w:b/>
        </w:rPr>
      </w:pPr>
      <w:bookmarkStart w:id="0" w:name="_GoBack"/>
      <w:r>
        <w:rPr>
          <w:b/>
        </w:rPr>
        <w:t>Про  проведення місячника</w:t>
      </w:r>
      <w:r w:rsidR="00E57042">
        <w:rPr>
          <w:b/>
        </w:rPr>
        <w:t xml:space="preserve"> </w:t>
      </w:r>
      <w:r>
        <w:rPr>
          <w:b/>
        </w:rPr>
        <w:t xml:space="preserve">з охорони   праці </w:t>
      </w:r>
      <w:r w:rsidR="00E57042">
        <w:rPr>
          <w:b/>
        </w:rPr>
        <w:t>та безпеки життєдіяльності</w:t>
      </w:r>
      <w:r>
        <w:rPr>
          <w:b/>
        </w:rPr>
        <w:t xml:space="preserve">  в закладах освіти Чернівецької області                                                                             в 2021 році </w:t>
      </w:r>
    </w:p>
    <w:bookmarkEnd w:id="0"/>
    <w:p w:rsidR="0066128B" w:rsidRDefault="0066128B" w:rsidP="0066128B">
      <w:pPr>
        <w:rPr>
          <w:b/>
          <w:sz w:val="16"/>
          <w:szCs w:val="16"/>
        </w:rPr>
      </w:pPr>
    </w:p>
    <w:p w:rsidR="0066128B" w:rsidRPr="0066128B" w:rsidRDefault="0066128B" w:rsidP="0066128B">
      <w:pPr>
        <w:pStyle w:val="Style7"/>
        <w:widowControl/>
        <w:spacing w:line="240" w:lineRule="auto"/>
        <w:rPr>
          <w:sz w:val="28"/>
          <w:szCs w:val="28"/>
          <w:lang w:val="uk-UA"/>
        </w:rPr>
      </w:pPr>
      <w:r>
        <w:rPr>
          <w:b/>
          <w:sz w:val="28"/>
          <w:szCs w:val="28"/>
          <w:lang w:val="uk-UA"/>
        </w:rPr>
        <w:tab/>
      </w:r>
      <w:r>
        <w:rPr>
          <w:sz w:val="28"/>
          <w:szCs w:val="28"/>
          <w:lang w:val="uk-UA"/>
        </w:rPr>
        <w:t>На виконання Закону України «Про повну</w:t>
      </w:r>
      <w:r w:rsidR="00162CAF">
        <w:rPr>
          <w:sz w:val="28"/>
          <w:szCs w:val="28"/>
          <w:lang w:val="uk-UA"/>
        </w:rPr>
        <w:t xml:space="preserve"> загальну</w:t>
      </w:r>
      <w:r>
        <w:rPr>
          <w:sz w:val="28"/>
          <w:szCs w:val="28"/>
          <w:lang w:val="uk-UA"/>
        </w:rPr>
        <w:t xml:space="preserve"> середню освіту», Указу Президента України від 18.08.2006 </w:t>
      </w:r>
      <w:r>
        <w:rPr>
          <w:rStyle w:val="c51"/>
          <w:sz w:val="28"/>
          <w:szCs w:val="28"/>
          <w:lang w:val="uk-UA"/>
        </w:rPr>
        <w:t>N 685/2006</w:t>
      </w:r>
      <w:r>
        <w:rPr>
          <w:sz w:val="28"/>
          <w:szCs w:val="28"/>
          <w:lang w:val="uk-UA"/>
        </w:rPr>
        <w:t xml:space="preserve">  «Про День охорони праці»,</w:t>
      </w:r>
      <w:r w:rsidRPr="0066128B">
        <w:rPr>
          <w:lang w:val="uk-UA"/>
        </w:rPr>
        <w:t xml:space="preserve"> </w:t>
      </w:r>
      <w:r w:rsidRPr="0066128B">
        <w:rPr>
          <w:sz w:val="28"/>
          <w:szCs w:val="28"/>
          <w:lang w:val="uk-UA"/>
        </w:rPr>
        <w:t xml:space="preserve">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поширення на території України гострої респіраторної хвороби </w:t>
      </w:r>
      <w:r w:rsidRPr="0066128B">
        <w:rPr>
          <w:sz w:val="28"/>
          <w:szCs w:val="28"/>
          <w:lang w:val="en-US"/>
        </w:rPr>
        <w:t>COVID</w:t>
      </w:r>
      <w:r w:rsidRPr="0066128B">
        <w:rPr>
          <w:sz w:val="28"/>
          <w:szCs w:val="28"/>
          <w:lang w:val="uk-UA"/>
        </w:rPr>
        <w:t xml:space="preserve">-19, спричиненої </w:t>
      </w:r>
      <w:proofErr w:type="spellStart"/>
      <w:r w:rsidRPr="0066128B">
        <w:rPr>
          <w:sz w:val="28"/>
          <w:szCs w:val="28"/>
          <w:lang w:val="uk-UA"/>
        </w:rPr>
        <w:t>коронавірусом</w:t>
      </w:r>
      <w:proofErr w:type="spellEnd"/>
      <w:r w:rsidRPr="0066128B">
        <w:rPr>
          <w:sz w:val="28"/>
          <w:szCs w:val="28"/>
          <w:lang w:val="uk-UA"/>
        </w:rPr>
        <w:t xml:space="preserve"> </w:t>
      </w:r>
      <w:r w:rsidRPr="0066128B">
        <w:rPr>
          <w:sz w:val="28"/>
          <w:szCs w:val="28"/>
          <w:lang w:val="en-US"/>
        </w:rPr>
        <w:t>SARS</w:t>
      </w:r>
      <w:r w:rsidRPr="0066128B">
        <w:rPr>
          <w:sz w:val="28"/>
          <w:szCs w:val="28"/>
          <w:lang w:val="uk-UA"/>
        </w:rPr>
        <w:t>-</w:t>
      </w:r>
      <w:proofErr w:type="spellStart"/>
      <w:r w:rsidRPr="0066128B">
        <w:rPr>
          <w:sz w:val="28"/>
          <w:szCs w:val="28"/>
          <w:lang w:val="en-US"/>
        </w:rPr>
        <w:t>CoV</w:t>
      </w:r>
      <w:proofErr w:type="spellEnd"/>
      <w:r w:rsidRPr="0066128B">
        <w:rPr>
          <w:sz w:val="28"/>
          <w:szCs w:val="28"/>
          <w:lang w:val="uk-UA"/>
        </w:rPr>
        <w:t>-2» із змінами, внесеними постановою Кабінету Міністрів України від 17.02.2021 № 114, Положення про організацію роботи з охорони праці  та безпеки життєдіяльності учасників освітнього процесу в установах і закладах освіти, затвердженого</w:t>
      </w:r>
      <w:r>
        <w:rPr>
          <w:sz w:val="28"/>
          <w:szCs w:val="28"/>
          <w:lang w:val="uk-UA"/>
        </w:rPr>
        <w:t xml:space="preserve">   </w:t>
      </w:r>
      <w:r w:rsidRPr="0066128B">
        <w:rPr>
          <w:sz w:val="28"/>
          <w:szCs w:val="28"/>
          <w:lang w:val="uk-UA"/>
        </w:rPr>
        <w:t xml:space="preserve"> наказом</w:t>
      </w:r>
      <w:r>
        <w:rPr>
          <w:sz w:val="28"/>
          <w:szCs w:val="28"/>
          <w:lang w:val="uk-UA"/>
        </w:rPr>
        <w:t xml:space="preserve"> </w:t>
      </w:r>
      <w:r w:rsidRPr="0066128B">
        <w:rPr>
          <w:sz w:val="28"/>
          <w:szCs w:val="28"/>
          <w:lang w:val="uk-UA"/>
        </w:rPr>
        <w:t xml:space="preserve"> Міністерства</w:t>
      </w:r>
      <w:r>
        <w:rPr>
          <w:sz w:val="28"/>
          <w:szCs w:val="28"/>
          <w:lang w:val="uk-UA"/>
        </w:rPr>
        <w:t xml:space="preserve">  </w:t>
      </w:r>
      <w:r w:rsidRPr="0066128B">
        <w:rPr>
          <w:sz w:val="28"/>
          <w:szCs w:val="28"/>
          <w:lang w:val="uk-UA"/>
        </w:rPr>
        <w:t xml:space="preserve"> освіти</w:t>
      </w:r>
      <w:r>
        <w:rPr>
          <w:sz w:val="28"/>
          <w:szCs w:val="28"/>
          <w:lang w:val="uk-UA"/>
        </w:rPr>
        <w:t xml:space="preserve">     </w:t>
      </w:r>
      <w:r w:rsidRPr="0066128B">
        <w:rPr>
          <w:sz w:val="28"/>
          <w:szCs w:val="28"/>
          <w:lang w:val="uk-UA"/>
        </w:rPr>
        <w:t xml:space="preserve"> і науки</w:t>
      </w:r>
      <w:r>
        <w:rPr>
          <w:sz w:val="28"/>
          <w:szCs w:val="28"/>
          <w:lang w:val="uk-UA"/>
        </w:rPr>
        <w:t xml:space="preserve"> </w:t>
      </w:r>
      <w:r w:rsidRPr="0066128B">
        <w:rPr>
          <w:sz w:val="28"/>
          <w:szCs w:val="28"/>
          <w:lang w:val="uk-UA"/>
        </w:rPr>
        <w:t xml:space="preserve"> України</w:t>
      </w:r>
      <w:r>
        <w:rPr>
          <w:sz w:val="28"/>
          <w:szCs w:val="28"/>
          <w:lang w:val="uk-UA"/>
        </w:rPr>
        <w:t xml:space="preserve"> </w:t>
      </w:r>
      <w:r w:rsidRPr="0066128B">
        <w:rPr>
          <w:sz w:val="28"/>
          <w:szCs w:val="28"/>
          <w:lang w:val="uk-UA"/>
        </w:rPr>
        <w:t xml:space="preserve"> 26.12.2017 № 1669,  зареєстрованого  в Міністерстві   юстиції    України     23.01. 2018       № 100/31552,</w:t>
      </w:r>
      <w:r>
        <w:rPr>
          <w:sz w:val="28"/>
          <w:szCs w:val="28"/>
          <w:lang w:val="uk-UA"/>
        </w:rPr>
        <w:t xml:space="preserve"> Плану основних заходів цивільного захисту Департаменту освіти і науки обласної державної адміністрації на 2021 рік, затвердженого наказом </w:t>
      </w:r>
      <w:r w:rsidR="00162CAF">
        <w:rPr>
          <w:sz w:val="28"/>
          <w:szCs w:val="28"/>
          <w:lang w:val="uk-UA"/>
        </w:rPr>
        <w:t xml:space="preserve"> </w:t>
      </w:r>
      <w:r>
        <w:rPr>
          <w:sz w:val="28"/>
          <w:szCs w:val="28"/>
          <w:lang w:val="uk-UA"/>
        </w:rPr>
        <w:t>Департаменту</w:t>
      </w:r>
      <w:r w:rsidR="00162CAF">
        <w:rPr>
          <w:sz w:val="28"/>
          <w:szCs w:val="28"/>
          <w:lang w:val="uk-UA"/>
        </w:rPr>
        <w:t xml:space="preserve"> </w:t>
      </w:r>
      <w:r>
        <w:rPr>
          <w:sz w:val="28"/>
          <w:szCs w:val="28"/>
          <w:lang w:val="uk-UA"/>
        </w:rPr>
        <w:t xml:space="preserve"> освіти </w:t>
      </w:r>
      <w:r w:rsidR="00162CAF">
        <w:rPr>
          <w:sz w:val="28"/>
          <w:szCs w:val="28"/>
          <w:lang w:val="uk-UA"/>
        </w:rPr>
        <w:t xml:space="preserve"> </w:t>
      </w:r>
      <w:r>
        <w:rPr>
          <w:sz w:val="28"/>
          <w:szCs w:val="28"/>
          <w:lang w:val="uk-UA"/>
        </w:rPr>
        <w:t>і</w:t>
      </w:r>
      <w:r w:rsidR="00162CAF">
        <w:rPr>
          <w:sz w:val="28"/>
          <w:szCs w:val="28"/>
          <w:lang w:val="uk-UA"/>
        </w:rPr>
        <w:t xml:space="preserve"> </w:t>
      </w:r>
      <w:r>
        <w:rPr>
          <w:sz w:val="28"/>
          <w:szCs w:val="28"/>
          <w:lang w:val="uk-UA"/>
        </w:rPr>
        <w:t xml:space="preserve"> науки облдержадміністрації від 08.02.2021 № 30 та з метою</w:t>
      </w:r>
      <w:r>
        <w:rPr>
          <w:sz w:val="28"/>
          <w:szCs w:val="28"/>
          <w:lang w:val="uk-UA" w:eastAsia="uk-UA"/>
        </w:rPr>
        <w:t xml:space="preserve"> підвищення уваги керівників </w:t>
      </w:r>
      <w:r>
        <w:rPr>
          <w:sz w:val="28"/>
          <w:szCs w:val="28"/>
          <w:lang w:val="uk-UA"/>
        </w:rPr>
        <w:t xml:space="preserve">закладів освіти </w:t>
      </w:r>
      <w:r>
        <w:rPr>
          <w:sz w:val="28"/>
          <w:szCs w:val="28"/>
          <w:lang w:val="uk-UA" w:eastAsia="uk-UA"/>
        </w:rPr>
        <w:t xml:space="preserve">і профспілкових організацій </w:t>
      </w:r>
      <w:r>
        <w:rPr>
          <w:sz w:val="28"/>
          <w:szCs w:val="28"/>
          <w:lang w:val="uk-UA"/>
        </w:rPr>
        <w:t>області</w:t>
      </w:r>
      <w:r>
        <w:rPr>
          <w:sz w:val="28"/>
          <w:szCs w:val="28"/>
          <w:lang w:val="uk-UA" w:eastAsia="uk-UA"/>
        </w:rPr>
        <w:t xml:space="preserve"> до створення належних умов праці, навчання, відпочинку, вивчення та використання на практиці правил основ безпеки життєдіяльності, мобілізації, осіб, які працюють,  на попередження травматизму та загибелі дітей, дорослих при виникненні різного роду надзвичайних ситуацій</w:t>
      </w:r>
    </w:p>
    <w:p w:rsidR="0066128B" w:rsidRDefault="0066128B" w:rsidP="0066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
          <w:sz w:val="16"/>
          <w:szCs w:val="16"/>
        </w:rPr>
      </w:pPr>
      <w:r>
        <w:rPr>
          <w:color w:val="000000"/>
          <w:sz w:val="26"/>
          <w:szCs w:val="26"/>
          <w:shd w:val="clear" w:color="auto" w:fill="FFFFFF"/>
        </w:rPr>
        <w:tab/>
      </w:r>
    </w:p>
    <w:p w:rsidR="0066128B" w:rsidRDefault="0066128B" w:rsidP="0066128B">
      <w:r>
        <w:rPr>
          <w:b/>
        </w:rPr>
        <w:t>НАКАЗУЮ:</w:t>
      </w:r>
    </w:p>
    <w:p w:rsidR="0066128B" w:rsidRDefault="0066128B" w:rsidP="0066128B">
      <w:pPr>
        <w:rPr>
          <w:b/>
          <w:sz w:val="16"/>
          <w:szCs w:val="16"/>
        </w:rPr>
      </w:pPr>
    </w:p>
    <w:p w:rsidR="0066128B" w:rsidRPr="000B66DF" w:rsidRDefault="0066128B" w:rsidP="00162CAF">
      <w:pPr>
        <w:jc w:val="both"/>
        <w:rPr>
          <w:lang w:eastAsia="ru-RU"/>
        </w:rPr>
      </w:pPr>
      <w:r>
        <w:rPr>
          <w:b/>
        </w:rPr>
        <w:tab/>
      </w:r>
      <w:r>
        <w:t xml:space="preserve">1. </w:t>
      </w:r>
      <w:r>
        <w:rPr>
          <w:color w:val="000000"/>
          <w:spacing w:val="-8"/>
        </w:rPr>
        <w:t xml:space="preserve">Провести  в  закладах освіти  області з </w:t>
      </w:r>
      <w:r w:rsidR="00EA2B45">
        <w:rPr>
          <w:color w:val="000000"/>
          <w:spacing w:val="-8"/>
        </w:rPr>
        <w:t>12</w:t>
      </w:r>
      <w:r>
        <w:rPr>
          <w:color w:val="000000"/>
          <w:spacing w:val="-8"/>
        </w:rPr>
        <w:t xml:space="preserve"> квітня по 1</w:t>
      </w:r>
      <w:r w:rsidR="00EA2B45">
        <w:rPr>
          <w:color w:val="000000"/>
          <w:spacing w:val="-8"/>
        </w:rPr>
        <w:t>4</w:t>
      </w:r>
      <w:r>
        <w:rPr>
          <w:color w:val="000000"/>
          <w:spacing w:val="-8"/>
        </w:rPr>
        <w:t xml:space="preserve"> травня 20</w:t>
      </w:r>
      <w:r w:rsidR="00EA2B45">
        <w:rPr>
          <w:color w:val="000000"/>
          <w:spacing w:val="-8"/>
        </w:rPr>
        <w:t>21</w:t>
      </w:r>
      <w:r>
        <w:rPr>
          <w:color w:val="000000"/>
          <w:spacing w:val="-8"/>
        </w:rPr>
        <w:t xml:space="preserve"> року </w:t>
      </w:r>
      <w:r>
        <w:t xml:space="preserve">місячник з охорони праці, безпеки життєдіяльності  </w:t>
      </w:r>
      <w:r>
        <w:rPr>
          <w:color w:val="000000"/>
          <w:spacing w:val="-8"/>
        </w:rPr>
        <w:t>з нагоди Всесвітнього Дня охорони праці, який відзначатиметься 28 квітня 20</w:t>
      </w:r>
      <w:r w:rsidR="00EA2B45">
        <w:rPr>
          <w:color w:val="000000"/>
          <w:spacing w:val="-8"/>
        </w:rPr>
        <w:t>21</w:t>
      </w:r>
      <w:r>
        <w:rPr>
          <w:color w:val="000000"/>
          <w:spacing w:val="-8"/>
        </w:rPr>
        <w:t xml:space="preserve"> року під девізом: </w:t>
      </w:r>
      <w:r w:rsidR="00507A21" w:rsidRPr="00507A21">
        <w:rPr>
          <w:color w:val="FF0000"/>
          <w:spacing w:val="-8"/>
        </w:rPr>
        <w:t xml:space="preserve"> </w:t>
      </w:r>
      <w:r w:rsidR="00EA2B45" w:rsidRPr="00507A21">
        <w:rPr>
          <w:color w:val="FF0000"/>
          <w:spacing w:val="-8"/>
        </w:rPr>
        <w:t xml:space="preserve"> </w:t>
      </w:r>
      <w:r w:rsidR="00EA2B45" w:rsidRPr="000B66DF">
        <w:rPr>
          <w:spacing w:val="-8"/>
        </w:rPr>
        <w:t>«Всесвітній день безпеки та здоров’я на роботі  – 2021</w:t>
      </w:r>
      <w:r w:rsidRPr="000B66DF">
        <w:rPr>
          <w:shd w:val="clear" w:color="auto" w:fill="FFFFFF"/>
          <w:lang w:eastAsia="ru-RU"/>
        </w:rPr>
        <w:t>»</w:t>
      </w:r>
      <w:r w:rsidR="00162CAF">
        <w:rPr>
          <w:shd w:val="clear" w:color="auto" w:fill="FFFFFF"/>
          <w:lang w:eastAsia="ru-RU"/>
        </w:rPr>
        <w:t>, враховуючи встановлений режим  роботи    закладів      освіти     області   та    вжиття     протиепідемічних  заходів</w:t>
      </w:r>
      <w:r w:rsidR="00EA4E72">
        <w:rPr>
          <w:shd w:val="clear" w:color="auto" w:fill="FFFFFF"/>
          <w:lang w:eastAsia="ru-RU"/>
        </w:rPr>
        <w:t xml:space="preserve"> </w:t>
      </w:r>
      <w:r w:rsidR="00EA4E72">
        <w:rPr>
          <w:shd w:val="clear" w:color="auto" w:fill="FFFFFF"/>
          <w:lang w:eastAsia="ru-RU"/>
        </w:rPr>
        <w:lastRenderedPageBreak/>
        <w:t xml:space="preserve">спрямованих на запобігання ускладнення епідемічної ситуації внаслідок поширення  </w:t>
      </w:r>
      <w:proofErr w:type="spellStart"/>
      <w:r w:rsidR="00EA4E72">
        <w:rPr>
          <w:shd w:val="clear" w:color="auto" w:fill="FFFFFF"/>
          <w:lang w:eastAsia="ru-RU"/>
        </w:rPr>
        <w:t>коронавірусної</w:t>
      </w:r>
      <w:proofErr w:type="spellEnd"/>
      <w:r w:rsidR="00EA4E72">
        <w:rPr>
          <w:shd w:val="clear" w:color="auto" w:fill="FFFFFF"/>
          <w:lang w:eastAsia="ru-RU"/>
        </w:rPr>
        <w:t xml:space="preserve"> хвороби (</w:t>
      </w:r>
      <w:r w:rsidR="00EA4E72" w:rsidRPr="0066128B">
        <w:rPr>
          <w:lang w:val="en-US"/>
        </w:rPr>
        <w:t>COVID</w:t>
      </w:r>
      <w:r w:rsidR="00EA4E72" w:rsidRPr="0066128B">
        <w:t>-19</w:t>
      </w:r>
      <w:r w:rsidR="00EA4E72">
        <w:t>).</w:t>
      </w:r>
    </w:p>
    <w:p w:rsidR="00EA4E72" w:rsidRDefault="0066128B" w:rsidP="0066128B">
      <w:pPr>
        <w:jc w:val="both"/>
      </w:pPr>
      <w:r>
        <w:tab/>
        <w:t>2.</w:t>
      </w:r>
      <w:r w:rsidR="00EA4E72">
        <w:t xml:space="preserve"> Затвердити План заходів щодо підготовки та проведення в закладах освіти області місячника з охорони праці (далі – План заходів), що додається.</w:t>
      </w:r>
    </w:p>
    <w:p w:rsidR="0066128B" w:rsidRDefault="00EA4E72" w:rsidP="0066128B">
      <w:pPr>
        <w:jc w:val="both"/>
      </w:pPr>
      <w:r>
        <w:tab/>
        <w:t xml:space="preserve">3. </w:t>
      </w:r>
      <w:r w:rsidR="0066128B">
        <w:t>У рамках зазначеного місячника провести</w:t>
      </w:r>
      <w:r w:rsidR="00B752A1">
        <w:t xml:space="preserve">, виходячи із встановленого режиму роботи закладів освіти: </w:t>
      </w:r>
    </w:p>
    <w:p w:rsidR="0066128B" w:rsidRDefault="0066128B" w:rsidP="0066128B">
      <w:pPr>
        <w:jc w:val="both"/>
      </w:pPr>
      <w:r>
        <w:tab/>
      </w:r>
      <w:r w:rsidR="00B752A1">
        <w:t>3</w:t>
      </w:r>
      <w:r>
        <w:t>.1.</w:t>
      </w:r>
      <w:r w:rsidR="00B752A1">
        <w:t xml:space="preserve"> </w:t>
      </w:r>
      <w:r>
        <w:t xml:space="preserve">Показовий день цивільного захисту на базі опорних закладів з питань цивільного захисту та безпеки життєдіяльності та окремих закладів освіти визначених спільно з місцевими органами управління освітою та підрозділами УДСНС у Чернівецькій області </w:t>
      </w:r>
      <w:r w:rsidRPr="00B752A1">
        <w:rPr>
          <w:b/>
          <w:bCs/>
        </w:rPr>
        <w:t>1</w:t>
      </w:r>
      <w:r w:rsidR="00EA2B45" w:rsidRPr="00B752A1">
        <w:rPr>
          <w:b/>
          <w:bCs/>
        </w:rPr>
        <w:t>4</w:t>
      </w:r>
      <w:r w:rsidR="000B66DF" w:rsidRPr="00B752A1">
        <w:rPr>
          <w:b/>
          <w:bCs/>
        </w:rPr>
        <w:t>-16</w:t>
      </w:r>
      <w:r w:rsidRPr="00B752A1">
        <w:rPr>
          <w:b/>
          <w:bCs/>
        </w:rPr>
        <w:t xml:space="preserve"> квітня 20</w:t>
      </w:r>
      <w:r w:rsidR="00EA2B45" w:rsidRPr="00B752A1">
        <w:rPr>
          <w:b/>
          <w:bCs/>
        </w:rPr>
        <w:t>21</w:t>
      </w:r>
      <w:r w:rsidRPr="00B752A1">
        <w:rPr>
          <w:b/>
          <w:bCs/>
        </w:rPr>
        <w:t xml:space="preserve"> року</w:t>
      </w:r>
      <w:r>
        <w:t>.</w:t>
      </w:r>
    </w:p>
    <w:p w:rsidR="0066128B" w:rsidRDefault="0066128B" w:rsidP="0066128B">
      <w:pPr>
        <w:jc w:val="both"/>
      </w:pPr>
      <w:r>
        <w:tab/>
      </w:r>
      <w:r w:rsidR="00B752A1">
        <w:t>3</w:t>
      </w:r>
      <w:r>
        <w:t xml:space="preserve">.2. Тиждень знань з основ безпеки життєдіяльності у закладах загальної середньої та професійної (професійно-технічної) освіти та  Тиждень безпеки дитини у закладах дошкільної освіти з </w:t>
      </w:r>
      <w:r w:rsidRPr="00B752A1">
        <w:rPr>
          <w:b/>
          <w:bCs/>
        </w:rPr>
        <w:t>2</w:t>
      </w:r>
      <w:r w:rsidR="00EA2B45" w:rsidRPr="00B752A1">
        <w:rPr>
          <w:b/>
          <w:bCs/>
        </w:rPr>
        <w:t>6</w:t>
      </w:r>
      <w:r w:rsidRPr="00B752A1">
        <w:rPr>
          <w:b/>
          <w:bCs/>
        </w:rPr>
        <w:t xml:space="preserve"> по </w:t>
      </w:r>
      <w:r w:rsidR="00EA2B45" w:rsidRPr="00B752A1">
        <w:rPr>
          <w:b/>
          <w:bCs/>
        </w:rPr>
        <w:t>30</w:t>
      </w:r>
      <w:r w:rsidRPr="00B752A1">
        <w:rPr>
          <w:b/>
          <w:bCs/>
        </w:rPr>
        <w:t xml:space="preserve"> квітня 20</w:t>
      </w:r>
      <w:r w:rsidR="00EA2B45" w:rsidRPr="00B752A1">
        <w:rPr>
          <w:b/>
          <w:bCs/>
        </w:rPr>
        <w:t>21</w:t>
      </w:r>
      <w:r w:rsidRPr="00B752A1">
        <w:rPr>
          <w:b/>
          <w:bCs/>
        </w:rPr>
        <w:t xml:space="preserve"> року</w:t>
      </w:r>
      <w:r>
        <w:t>.</w:t>
      </w:r>
    </w:p>
    <w:p w:rsidR="0066128B" w:rsidRDefault="0066128B" w:rsidP="0066128B">
      <w:pPr>
        <w:jc w:val="both"/>
      </w:pPr>
      <w:r>
        <w:tab/>
      </w:r>
      <w:r w:rsidR="00B752A1">
        <w:t>3</w:t>
      </w:r>
      <w:r>
        <w:t xml:space="preserve">.3. Єдиний «День охорони праці» з нагоди Всесвітнього дня охорони праці </w:t>
      </w:r>
      <w:r w:rsidRPr="00B752A1">
        <w:rPr>
          <w:b/>
          <w:bCs/>
        </w:rPr>
        <w:t>2</w:t>
      </w:r>
      <w:r w:rsidR="00EA2B45" w:rsidRPr="00B752A1">
        <w:rPr>
          <w:b/>
          <w:bCs/>
        </w:rPr>
        <w:t>8</w:t>
      </w:r>
      <w:r w:rsidRPr="00B752A1">
        <w:rPr>
          <w:b/>
          <w:bCs/>
        </w:rPr>
        <w:t xml:space="preserve"> квітня 20</w:t>
      </w:r>
      <w:r w:rsidR="00EA2B45" w:rsidRPr="00B752A1">
        <w:rPr>
          <w:b/>
          <w:bCs/>
        </w:rPr>
        <w:t>21</w:t>
      </w:r>
      <w:r w:rsidRPr="00B752A1">
        <w:rPr>
          <w:b/>
          <w:bCs/>
        </w:rPr>
        <w:t xml:space="preserve"> року.</w:t>
      </w:r>
    </w:p>
    <w:p w:rsidR="0066128B" w:rsidRDefault="0066128B" w:rsidP="0066128B">
      <w:pPr>
        <w:jc w:val="both"/>
      </w:pPr>
      <w:r>
        <w:tab/>
      </w:r>
      <w:r w:rsidR="00B752A1">
        <w:t>3</w:t>
      </w:r>
      <w:r>
        <w:t xml:space="preserve">.4. Єдиний День цивільного захисту в закладах загальної середньої та професійної (професійно-технічної) освіти області </w:t>
      </w:r>
      <w:r w:rsidRPr="00B752A1">
        <w:rPr>
          <w:b/>
          <w:bCs/>
        </w:rPr>
        <w:t>1</w:t>
      </w:r>
      <w:r w:rsidR="00EA2B45" w:rsidRPr="00B752A1">
        <w:rPr>
          <w:b/>
          <w:bCs/>
        </w:rPr>
        <w:t>2</w:t>
      </w:r>
      <w:r w:rsidRPr="00B752A1">
        <w:rPr>
          <w:b/>
          <w:bCs/>
        </w:rPr>
        <w:t xml:space="preserve"> травня 20</w:t>
      </w:r>
      <w:r w:rsidR="00EA2B45" w:rsidRPr="00B752A1">
        <w:rPr>
          <w:b/>
          <w:bCs/>
        </w:rPr>
        <w:t>21</w:t>
      </w:r>
      <w:r w:rsidRPr="00B752A1">
        <w:rPr>
          <w:b/>
          <w:bCs/>
        </w:rPr>
        <w:t xml:space="preserve"> року.</w:t>
      </w:r>
    </w:p>
    <w:p w:rsidR="0066128B" w:rsidRDefault="0066128B" w:rsidP="0066128B">
      <w:pPr>
        <w:ind w:firstLine="680"/>
        <w:jc w:val="both"/>
        <w:rPr>
          <w:color w:val="000000"/>
          <w:spacing w:val="-8"/>
        </w:rPr>
      </w:pPr>
      <w:r>
        <w:tab/>
        <w:t>4. Керівникам</w:t>
      </w:r>
      <w:r>
        <w:rPr>
          <w:color w:val="000000"/>
          <w:spacing w:val="-8"/>
        </w:rPr>
        <w:t xml:space="preserve"> місцевих органів управління освітою територіальних громад, директорам закладів</w:t>
      </w:r>
      <w:r w:rsidR="00EA2B45">
        <w:rPr>
          <w:color w:val="000000"/>
          <w:spacing w:val="-8"/>
        </w:rPr>
        <w:t xml:space="preserve"> фахової </w:t>
      </w:r>
      <w:proofErr w:type="spellStart"/>
      <w:r w:rsidR="00EA2B45">
        <w:rPr>
          <w:color w:val="000000"/>
          <w:spacing w:val="-8"/>
        </w:rPr>
        <w:t>передвищої</w:t>
      </w:r>
      <w:proofErr w:type="spellEnd"/>
      <w:r w:rsidR="00EA2B45">
        <w:rPr>
          <w:color w:val="000000"/>
          <w:spacing w:val="-8"/>
        </w:rPr>
        <w:t xml:space="preserve">, </w:t>
      </w:r>
      <w:r>
        <w:rPr>
          <w:color w:val="000000"/>
          <w:spacing w:val="-8"/>
        </w:rPr>
        <w:t xml:space="preserve"> професійної (професійно-технічної) освіти та закладів освіти комунальної власності Чернівецької обласної ради</w:t>
      </w:r>
      <w:r w:rsidR="00B752A1">
        <w:rPr>
          <w:color w:val="000000"/>
          <w:spacing w:val="-8"/>
        </w:rPr>
        <w:t>, виходячи із встановленого режиму роботи закладів освіти:</w:t>
      </w:r>
    </w:p>
    <w:p w:rsidR="0066128B" w:rsidRDefault="0066128B" w:rsidP="0066128B">
      <w:pPr>
        <w:ind w:firstLine="567"/>
        <w:jc w:val="both"/>
        <w:rPr>
          <w:color w:val="000000"/>
          <w:spacing w:val="-8"/>
        </w:rPr>
      </w:pPr>
      <w:r>
        <w:rPr>
          <w:color w:val="000000"/>
          <w:spacing w:val="-8"/>
        </w:rPr>
        <w:t>4.1. Забезпечити виконання Плану заходів.</w:t>
      </w:r>
    </w:p>
    <w:p w:rsidR="0066128B" w:rsidRDefault="0066128B" w:rsidP="0066128B">
      <w:pPr>
        <w:pStyle w:val="Style7"/>
        <w:widowControl/>
        <w:spacing w:line="240" w:lineRule="auto"/>
        <w:rPr>
          <w:color w:val="000000"/>
          <w:spacing w:val="-8"/>
          <w:sz w:val="28"/>
          <w:szCs w:val="28"/>
          <w:lang w:val="uk-UA"/>
        </w:rPr>
      </w:pPr>
      <w:r>
        <w:rPr>
          <w:color w:val="000000"/>
          <w:spacing w:val="-8"/>
          <w:sz w:val="28"/>
          <w:szCs w:val="28"/>
          <w:lang w:val="uk-UA"/>
        </w:rPr>
        <w:t>4.2. Провести практичну перевірку стану охорони праці,  готовності закладів освіти  до ефективних дій щодо захисту учасників освітнього  процесу й працівників галузі в разі виникнення надзвичайних ситуацій техногенного характеру, можливих терористичних актів тощо.</w:t>
      </w:r>
    </w:p>
    <w:p w:rsidR="0066128B" w:rsidRDefault="0066128B" w:rsidP="0066128B">
      <w:pPr>
        <w:pStyle w:val="Style7"/>
        <w:widowControl/>
        <w:spacing w:line="240" w:lineRule="auto"/>
        <w:rPr>
          <w:color w:val="000000"/>
          <w:spacing w:val="-8"/>
          <w:sz w:val="28"/>
          <w:szCs w:val="28"/>
          <w:lang w:val="uk-UA"/>
        </w:rPr>
      </w:pPr>
      <w:r>
        <w:rPr>
          <w:color w:val="000000"/>
          <w:spacing w:val="-8"/>
          <w:sz w:val="28"/>
          <w:szCs w:val="28"/>
          <w:lang w:val="uk-UA"/>
        </w:rPr>
        <w:t xml:space="preserve">4.3. Надіслати інформацію про виконання заходів </w:t>
      </w:r>
      <w:r>
        <w:rPr>
          <w:sz w:val="28"/>
          <w:szCs w:val="28"/>
          <w:lang w:val="uk-UA"/>
        </w:rPr>
        <w:t>місячника з охорони праці</w:t>
      </w:r>
      <w:r>
        <w:rPr>
          <w:rFonts w:eastAsia="Calibri"/>
          <w:bCs/>
          <w:sz w:val="28"/>
          <w:szCs w:val="28"/>
          <w:lang w:val="uk-UA"/>
        </w:rPr>
        <w:t xml:space="preserve"> </w:t>
      </w:r>
      <w:r>
        <w:rPr>
          <w:color w:val="000000"/>
          <w:spacing w:val="-8"/>
          <w:sz w:val="28"/>
          <w:szCs w:val="28"/>
          <w:lang w:val="uk-UA"/>
        </w:rPr>
        <w:t xml:space="preserve">в КУ «Навчально-методичний центр якості освіти та координації господарської діяльності навчальних закладів області»    до </w:t>
      </w:r>
      <w:r w:rsidR="00EA2B45">
        <w:rPr>
          <w:color w:val="000000"/>
          <w:spacing w:val="-8"/>
          <w:sz w:val="28"/>
          <w:szCs w:val="28"/>
          <w:lang w:val="uk-UA"/>
        </w:rPr>
        <w:t>1</w:t>
      </w:r>
      <w:r>
        <w:rPr>
          <w:color w:val="000000"/>
          <w:spacing w:val="-8"/>
          <w:sz w:val="28"/>
          <w:szCs w:val="28"/>
          <w:lang w:val="uk-UA"/>
        </w:rPr>
        <w:t>4.05.20</w:t>
      </w:r>
      <w:r w:rsidR="00EA2B45">
        <w:rPr>
          <w:color w:val="000000"/>
          <w:spacing w:val="-8"/>
          <w:sz w:val="28"/>
          <w:szCs w:val="28"/>
          <w:lang w:val="uk-UA"/>
        </w:rPr>
        <w:t>21</w:t>
      </w:r>
      <w:r>
        <w:rPr>
          <w:color w:val="000000"/>
          <w:spacing w:val="-8"/>
          <w:sz w:val="28"/>
          <w:szCs w:val="28"/>
          <w:lang w:val="uk-UA"/>
        </w:rPr>
        <w:t xml:space="preserve"> року  на </w:t>
      </w:r>
      <w:r>
        <w:rPr>
          <w:sz w:val="28"/>
          <w:szCs w:val="28"/>
          <w:lang w:val="uk-UA"/>
        </w:rPr>
        <w:t xml:space="preserve">електронну адресу  </w:t>
      </w:r>
      <w:hyperlink r:id="rId6" w:history="1">
        <w:r>
          <w:rPr>
            <w:rStyle w:val="a3"/>
            <w:rFonts w:eastAsiaTheme="majorEastAsia"/>
            <w:b/>
            <w:sz w:val="28"/>
            <w:szCs w:val="28"/>
          </w:rPr>
          <w:t>stepan</w:t>
        </w:r>
        <w:r w:rsidRPr="00844503">
          <w:rPr>
            <w:rStyle w:val="a3"/>
            <w:rFonts w:eastAsiaTheme="majorEastAsia"/>
            <w:b/>
            <w:sz w:val="28"/>
            <w:szCs w:val="28"/>
            <w:lang w:val="uk-UA"/>
          </w:rPr>
          <w:t>1215@</w:t>
        </w:r>
        <w:r>
          <w:rPr>
            <w:rStyle w:val="a3"/>
            <w:rFonts w:eastAsiaTheme="majorEastAsia"/>
            <w:b/>
            <w:sz w:val="28"/>
            <w:szCs w:val="28"/>
          </w:rPr>
          <w:t>ukr</w:t>
        </w:r>
        <w:r w:rsidRPr="00844503">
          <w:rPr>
            <w:rStyle w:val="a3"/>
            <w:rFonts w:eastAsiaTheme="majorEastAsia"/>
            <w:b/>
            <w:sz w:val="28"/>
            <w:szCs w:val="28"/>
            <w:lang w:val="uk-UA"/>
          </w:rPr>
          <w:t>.</w:t>
        </w:r>
        <w:proofErr w:type="spellStart"/>
        <w:r>
          <w:rPr>
            <w:rStyle w:val="a3"/>
            <w:rFonts w:eastAsiaTheme="majorEastAsia"/>
            <w:b/>
            <w:sz w:val="28"/>
            <w:szCs w:val="28"/>
          </w:rPr>
          <w:t>net</w:t>
        </w:r>
        <w:proofErr w:type="spellEnd"/>
      </w:hyperlink>
      <w:r>
        <w:rPr>
          <w:color w:val="000000"/>
          <w:spacing w:val="-8"/>
          <w:sz w:val="28"/>
          <w:szCs w:val="28"/>
          <w:lang w:val="uk-UA"/>
        </w:rPr>
        <w:t xml:space="preserve">    (</w:t>
      </w:r>
      <w:proofErr w:type="spellStart"/>
      <w:r>
        <w:rPr>
          <w:color w:val="000000"/>
          <w:spacing w:val="-8"/>
          <w:sz w:val="28"/>
          <w:szCs w:val="28"/>
          <w:lang w:val="uk-UA"/>
        </w:rPr>
        <w:t>тел</w:t>
      </w:r>
      <w:proofErr w:type="spellEnd"/>
      <w:r>
        <w:rPr>
          <w:color w:val="000000"/>
          <w:spacing w:val="-8"/>
          <w:sz w:val="28"/>
          <w:szCs w:val="28"/>
          <w:lang w:val="uk-UA"/>
        </w:rPr>
        <w:t>. (0372) 55-08-10).</w:t>
      </w:r>
    </w:p>
    <w:p w:rsidR="0066128B" w:rsidRDefault="0066128B" w:rsidP="0066128B">
      <w:pPr>
        <w:pStyle w:val="Style7"/>
        <w:widowControl/>
        <w:spacing w:line="240" w:lineRule="auto"/>
        <w:rPr>
          <w:sz w:val="28"/>
          <w:szCs w:val="28"/>
          <w:lang w:val="uk-UA"/>
        </w:rPr>
      </w:pPr>
      <w:r>
        <w:rPr>
          <w:sz w:val="28"/>
          <w:szCs w:val="28"/>
          <w:lang w:val="uk-UA"/>
        </w:rPr>
        <w:t>5. КУ «</w:t>
      </w:r>
      <w:r>
        <w:rPr>
          <w:color w:val="000000"/>
          <w:spacing w:val="-8"/>
          <w:sz w:val="28"/>
          <w:szCs w:val="28"/>
          <w:lang w:val="uk-UA"/>
        </w:rPr>
        <w:t>Навчально-методичний центр якості освіти та координації господарської діяльності навчальних закладів області</w:t>
      </w:r>
      <w:r>
        <w:rPr>
          <w:sz w:val="28"/>
          <w:szCs w:val="28"/>
          <w:lang w:val="uk-UA"/>
        </w:rPr>
        <w:t>» (Прінько С.І.) забезпечити збір та узагальнення матеріалів щодо проведення в закладах освіти  області місячника з охорони праці</w:t>
      </w:r>
      <w:r>
        <w:rPr>
          <w:rFonts w:eastAsia="Calibri"/>
          <w:bCs/>
          <w:sz w:val="28"/>
          <w:szCs w:val="28"/>
          <w:lang w:val="uk-UA"/>
        </w:rPr>
        <w:t xml:space="preserve"> </w:t>
      </w:r>
      <w:r>
        <w:rPr>
          <w:sz w:val="28"/>
          <w:szCs w:val="28"/>
          <w:lang w:val="uk-UA"/>
        </w:rPr>
        <w:t xml:space="preserve"> до 1</w:t>
      </w:r>
      <w:r w:rsidR="00EA2B45">
        <w:rPr>
          <w:sz w:val="28"/>
          <w:szCs w:val="28"/>
          <w:lang w:val="uk-UA"/>
        </w:rPr>
        <w:t>8</w:t>
      </w:r>
      <w:r>
        <w:rPr>
          <w:sz w:val="28"/>
          <w:szCs w:val="28"/>
          <w:lang w:val="uk-UA"/>
        </w:rPr>
        <w:t>.06.20</w:t>
      </w:r>
      <w:r w:rsidR="00E57042">
        <w:rPr>
          <w:sz w:val="28"/>
          <w:szCs w:val="28"/>
          <w:lang w:val="uk-UA"/>
        </w:rPr>
        <w:t>21</w:t>
      </w:r>
      <w:r>
        <w:rPr>
          <w:sz w:val="28"/>
          <w:szCs w:val="28"/>
          <w:lang w:val="uk-UA"/>
        </w:rPr>
        <w:t xml:space="preserve"> року.</w:t>
      </w:r>
    </w:p>
    <w:p w:rsidR="0066128B" w:rsidRDefault="0066128B" w:rsidP="0066128B">
      <w:pPr>
        <w:ind w:firstLine="542"/>
        <w:jc w:val="both"/>
        <w:rPr>
          <w:color w:val="000000"/>
          <w:spacing w:val="-8"/>
        </w:rPr>
      </w:pPr>
      <w:r>
        <w:t>6.</w:t>
      </w:r>
      <w:r>
        <w:rPr>
          <w:color w:val="000000"/>
          <w:spacing w:val="-8"/>
        </w:rPr>
        <w:t xml:space="preserve"> Наказ розмістити на інформаційних сайтах Департаменту освіти і науки облдержадміністрації та Центру якості освіти.</w:t>
      </w:r>
    </w:p>
    <w:p w:rsidR="0066128B" w:rsidRDefault="0066128B" w:rsidP="0066128B">
      <w:pPr>
        <w:jc w:val="both"/>
      </w:pPr>
      <w:r>
        <w:t xml:space="preserve">       7. Контроль за виконанням цього наказу покласти на заступника директора Департаменту – начальника управління ресурсного забезпечення </w:t>
      </w:r>
      <w:proofErr w:type="spellStart"/>
      <w:r>
        <w:t>Періус</w:t>
      </w:r>
      <w:proofErr w:type="spellEnd"/>
      <w:r>
        <w:t xml:space="preserve"> Н.В.</w:t>
      </w:r>
    </w:p>
    <w:p w:rsidR="0066128B" w:rsidRDefault="0066128B" w:rsidP="0066128B">
      <w:pPr>
        <w:ind w:firstLine="708"/>
        <w:jc w:val="both"/>
      </w:pPr>
    </w:p>
    <w:p w:rsidR="0066128B" w:rsidRDefault="0066128B" w:rsidP="0066128B">
      <w:pPr>
        <w:ind w:firstLine="708"/>
        <w:jc w:val="both"/>
      </w:pPr>
    </w:p>
    <w:p w:rsidR="0066128B" w:rsidRDefault="0066128B" w:rsidP="000B66DF">
      <w:pPr>
        <w:jc w:val="both"/>
      </w:pPr>
    </w:p>
    <w:p w:rsidR="0066128B" w:rsidRDefault="0066128B" w:rsidP="0066128B">
      <w:pPr>
        <w:rPr>
          <w:b/>
        </w:rPr>
      </w:pPr>
      <w:r>
        <w:rPr>
          <w:b/>
        </w:rPr>
        <w:t xml:space="preserve">Директор  Департаменту                                                   </w:t>
      </w:r>
      <w:proofErr w:type="spellStart"/>
      <w:r w:rsidR="00E57042">
        <w:rPr>
          <w:b/>
        </w:rPr>
        <w:t>Людвига</w:t>
      </w:r>
      <w:proofErr w:type="spellEnd"/>
      <w:r w:rsidR="00E57042">
        <w:rPr>
          <w:b/>
        </w:rPr>
        <w:t xml:space="preserve"> ЦУРКАН </w:t>
      </w:r>
    </w:p>
    <w:p w:rsidR="0066128B" w:rsidRDefault="0066128B" w:rsidP="0066128B">
      <w:pPr>
        <w:ind w:firstLine="708"/>
        <w:jc w:val="both"/>
      </w:pPr>
    </w:p>
    <w:p w:rsidR="0066128B" w:rsidRDefault="0066128B" w:rsidP="0066128B">
      <w:pPr>
        <w:sectPr w:rsidR="0066128B">
          <w:pgSz w:w="11906" w:h="16838"/>
          <w:pgMar w:top="1134" w:right="851" w:bottom="1134" w:left="1701" w:header="709" w:footer="709" w:gutter="0"/>
          <w:cols w:space="720"/>
        </w:sectPr>
      </w:pPr>
    </w:p>
    <w:p w:rsidR="0066128B" w:rsidRDefault="0066128B" w:rsidP="0066128B">
      <w:pPr>
        <w:ind w:firstLine="8789"/>
        <w:jc w:val="both"/>
      </w:pPr>
      <w:r>
        <w:lastRenderedPageBreak/>
        <w:t xml:space="preserve">    </w:t>
      </w:r>
      <w:r>
        <w:tab/>
      </w:r>
      <w:r>
        <w:tab/>
        <w:t xml:space="preserve">          ЗАТВЕРДЖЕНО</w:t>
      </w:r>
      <w:r>
        <w:tab/>
      </w:r>
      <w:r>
        <w:tab/>
      </w:r>
      <w:r>
        <w:tab/>
      </w:r>
      <w:r>
        <w:tab/>
      </w:r>
      <w:r>
        <w:tab/>
      </w:r>
      <w:r>
        <w:tab/>
      </w:r>
      <w:r>
        <w:tab/>
      </w:r>
      <w:r>
        <w:tab/>
      </w:r>
      <w:r>
        <w:tab/>
      </w:r>
      <w:r>
        <w:tab/>
      </w:r>
      <w:r>
        <w:tab/>
      </w:r>
      <w:r>
        <w:tab/>
      </w:r>
      <w:r>
        <w:tab/>
      </w:r>
      <w:r>
        <w:tab/>
      </w:r>
      <w:r>
        <w:tab/>
      </w:r>
      <w:r>
        <w:tab/>
      </w:r>
      <w:r>
        <w:tab/>
      </w:r>
      <w:r>
        <w:tab/>
        <w:t xml:space="preserve">Наказ Департаменту освіти </w:t>
      </w:r>
      <w:r>
        <w:tab/>
      </w:r>
      <w:r>
        <w:tab/>
      </w:r>
      <w:r>
        <w:tab/>
      </w:r>
      <w:r>
        <w:tab/>
      </w:r>
      <w:r>
        <w:tab/>
      </w:r>
      <w:r>
        <w:tab/>
      </w:r>
      <w:r>
        <w:tab/>
      </w:r>
      <w:r>
        <w:tab/>
      </w:r>
      <w:r>
        <w:tab/>
      </w:r>
      <w:r>
        <w:tab/>
      </w:r>
      <w:r>
        <w:tab/>
      </w:r>
      <w:r>
        <w:tab/>
      </w:r>
      <w:r>
        <w:tab/>
      </w:r>
      <w:r>
        <w:tab/>
      </w:r>
      <w:r>
        <w:tab/>
      </w:r>
      <w:r>
        <w:tab/>
        <w:t>і науки облдержадміністрації</w:t>
      </w:r>
      <w:r>
        <w:tab/>
      </w:r>
      <w:r>
        <w:tab/>
      </w:r>
      <w:r>
        <w:tab/>
      </w:r>
      <w:r>
        <w:tab/>
      </w:r>
      <w:r>
        <w:tab/>
      </w:r>
      <w:r>
        <w:tab/>
      </w:r>
      <w:r>
        <w:tab/>
      </w:r>
      <w:r>
        <w:tab/>
      </w:r>
      <w:r>
        <w:tab/>
      </w:r>
      <w:r>
        <w:tab/>
      </w:r>
      <w:r>
        <w:tab/>
      </w:r>
      <w:r>
        <w:tab/>
      </w:r>
      <w:r>
        <w:tab/>
      </w:r>
      <w:r>
        <w:tab/>
      </w:r>
      <w:r>
        <w:tab/>
      </w:r>
      <w:r>
        <w:tab/>
      </w:r>
      <w:r w:rsidR="00B752A1">
        <w:t>16.03.2021</w:t>
      </w:r>
      <w:r>
        <w:t xml:space="preserve">  №  </w:t>
      </w:r>
      <w:r w:rsidR="00B752A1">
        <w:t>71</w:t>
      </w:r>
    </w:p>
    <w:p w:rsidR="0066128B" w:rsidRDefault="0066128B" w:rsidP="0066128B">
      <w:pPr>
        <w:jc w:val="center"/>
        <w:rPr>
          <w:b/>
        </w:rPr>
      </w:pPr>
      <w:r>
        <w:rPr>
          <w:b/>
        </w:rPr>
        <w:t xml:space="preserve">План заходів </w:t>
      </w:r>
    </w:p>
    <w:p w:rsidR="0066128B" w:rsidRDefault="0066128B" w:rsidP="0066128B">
      <w:pPr>
        <w:jc w:val="center"/>
        <w:rPr>
          <w:b/>
        </w:rPr>
      </w:pPr>
      <w:r>
        <w:rPr>
          <w:b/>
        </w:rPr>
        <w:t xml:space="preserve">з підготовки і проведення у  закладах освіти області </w:t>
      </w:r>
    </w:p>
    <w:p w:rsidR="0066128B" w:rsidRDefault="0066128B" w:rsidP="0066128B">
      <w:pPr>
        <w:jc w:val="center"/>
        <w:rPr>
          <w:b/>
        </w:rPr>
      </w:pPr>
      <w:r>
        <w:rPr>
          <w:b/>
        </w:rPr>
        <w:t>місячника з охорони праці</w:t>
      </w:r>
      <w:r w:rsidR="00E57042">
        <w:rPr>
          <w:b/>
        </w:rPr>
        <w:t xml:space="preserve"> та безпеки життєдіяльності </w:t>
      </w:r>
      <w:r>
        <w:rPr>
          <w:b/>
        </w:rPr>
        <w:t xml:space="preserve"> в 20</w:t>
      </w:r>
      <w:r w:rsidR="00E57042">
        <w:rPr>
          <w:b/>
        </w:rPr>
        <w:t>21</w:t>
      </w:r>
      <w:r>
        <w:rPr>
          <w:b/>
        </w:rPr>
        <w:t xml:space="preserve"> році </w:t>
      </w:r>
    </w:p>
    <w:p w:rsidR="0066128B" w:rsidRDefault="0066128B" w:rsidP="0066128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936"/>
        <w:gridCol w:w="6770"/>
      </w:tblGrid>
      <w:tr w:rsidR="0066128B" w:rsidRPr="00D049E5" w:rsidTr="00E57042">
        <w:trPr>
          <w:trHeight w:val="670"/>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spacing w:line="276" w:lineRule="auto"/>
              <w:rPr>
                <w:b/>
                <w:lang w:eastAsia="en-US"/>
              </w:rPr>
            </w:pPr>
            <w:r w:rsidRPr="00D049E5">
              <w:rPr>
                <w:b/>
                <w:lang w:eastAsia="en-US"/>
              </w:rPr>
              <w:t>№</w:t>
            </w:r>
          </w:p>
          <w:p w:rsidR="0066128B" w:rsidRPr="00D049E5" w:rsidRDefault="0066128B" w:rsidP="00596B77">
            <w:pPr>
              <w:spacing w:line="276" w:lineRule="auto"/>
              <w:rPr>
                <w:b/>
                <w:lang w:eastAsia="en-US"/>
              </w:rPr>
            </w:pPr>
            <w:r w:rsidRPr="00D049E5">
              <w:rPr>
                <w:b/>
                <w:lang w:eastAsia="en-US"/>
              </w:rPr>
              <w:t>з/п</w:t>
            </w:r>
          </w:p>
        </w:tc>
        <w:tc>
          <w:tcPr>
            <w:tcW w:w="6936" w:type="dxa"/>
            <w:tcBorders>
              <w:top w:val="single" w:sz="4" w:space="0" w:color="auto"/>
              <w:left w:val="single" w:sz="4" w:space="0" w:color="auto"/>
              <w:bottom w:val="single" w:sz="4" w:space="0" w:color="auto"/>
              <w:right w:val="single" w:sz="4" w:space="0" w:color="auto"/>
            </w:tcBorders>
            <w:vAlign w:val="center"/>
            <w:hideMark/>
          </w:tcPr>
          <w:p w:rsidR="0066128B" w:rsidRPr="00D049E5" w:rsidRDefault="0066128B" w:rsidP="00596B77">
            <w:pPr>
              <w:spacing w:line="276" w:lineRule="auto"/>
              <w:jc w:val="center"/>
              <w:rPr>
                <w:b/>
                <w:lang w:eastAsia="en-US"/>
              </w:rPr>
            </w:pPr>
            <w:r w:rsidRPr="00D049E5">
              <w:rPr>
                <w:b/>
                <w:lang w:eastAsia="en-US"/>
              </w:rPr>
              <w:t>Зміст заходів</w:t>
            </w:r>
          </w:p>
        </w:tc>
        <w:tc>
          <w:tcPr>
            <w:tcW w:w="6770" w:type="dxa"/>
            <w:tcBorders>
              <w:top w:val="single" w:sz="4" w:space="0" w:color="auto"/>
              <w:left w:val="single" w:sz="4" w:space="0" w:color="auto"/>
              <w:bottom w:val="single" w:sz="4" w:space="0" w:color="auto"/>
              <w:right w:val="single" w:sz="4" w:space="0" w:color="auto"/>
            </w:tcBorders>
            <w:vAlign w:val="center"/>
            <w:hideMark/>
          </w:tcPr>
          <w:p w:rsidR="0066128B" w:rsidRPr="00D049E5" w:rsidRDefault="0066128B" w:rsidP="00596B77">
            <w:pPr>
              <w:spacing w:line="276" w:lineRule="auto"/>
              <w:jc w:val="center"/>
              <w:rPr>
                <w:b/>
                <w:lang w:eastAsia="en-US"/>
              </w:rPr>
            </w:pPr>
            <w:r w:rsidRPr="00D049E5">
              <w:rPr>
                <w:b/>
                <w:lang w:eastAsia="en-US"/>
              </w:rPr>
              <w:t>Відповідальні за виконання</w:t>
            </w:r>
          </w:p>
        </w:tc>
      </w:tr>
      <w:tr w:rsidR="0066128B" w:rsidRPr="00D049E5" w:rsidTr="00E57042">
        <w:trPr>
          <w:trHeight w:val="341"/>
        </w:trPr>
        <w:tc>
          <w:tcPr>
            <w:tcW w:w="14560" w:type="dxa"/>
            <w:gridSpan w:val="3"/>
            <w:tcBorders>
              <w:top w:val="single" w:sz="4" w:space="0" w:color="auto"/>
              <w:left w:val="single" w:sz="4" w:space="0" w:color="auto"/>
              <w:bottom w:val="single" w:sz="4" w:space="0" w:color="auto"/>
              <w:right w:val="single" w:sz="4" w:space="0" w:color="auto"/>
            </w:tcBorders>
            <w:vAlign w:val="center"/>
            <w:hideMark/>
          </w:tcPr>
          <w:p w:rsidR="0066128B" w:rsidRPr="00D049E5" w:rsidRDefault="0066128B" w:rsidP="00596B77">
            <w:pPr>
              <w:jc w:val="center"/>
              <w:rPr>
                <w:b/>
                <w:lang w:eastAsia="en-US"/>
              </w:rPr>
            </w:pPr>
            <w:r w:rsidRPr="00D049E5">
              <w:rPr>
                <w:b/>
                <w:lang w:eastAsia="en-US"/>
              </w:rPr>
              <w:t>І. Правові та організаційні заходи</w:t>
            </w:r>
          </w:p>
        </w:tc>
      </w:tr>
      <w:tr w:rsidR="0066128B" w:rsidRPr="00D049E5" w:rsidTr="00E57042">
        <w:trPr>
          <w:trHeight w:val="1784"/>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sidRPr="00D049E5">
              <w:rPr>
                <w:lang w:eastAsia="en-US"/>
              </w:rPr>
              <w:t>1.1</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firstLine="0"/>
              <w:rPr>
                <w:rFonts w:ascii="Times New Roman" w:hAnsi="Times New Roman" w:cs="Times New Roman"/>
                <w:sz w:val="28"/>
                <w:szCs w:val="28"/>
              </w:rPr>
            </w:pPr>
            <w:r w:rsidRPr="00D049E5">
              <w:rPr>
                <w:rFonts w:ascii="Times New Roman" w:hAnsi="Times New Roman" w:cs="Times New Roman"/>
                <w:sz w:val="28"/>
                <w:szCs w:val="28"/>
              </w:rPr>
              <w:t>Підготувати наказ про проведення місячника з охорони праці</w:t>
            </w:r>
            <w:r w:rsidR="00E57042">
              <w:rPr>
                <w:rFonts w:ascii="Times New Roman" w:hAnsi="Times New Roman" w:cs="Times New Roman"/>
                <w:sz w:val="28"/>
                <w:szCs w:val="28"/>
              </w:rPr>
              <w:t xml:space="preserve"> та безпеки життєдіяльності</w:t>
            </w:r>
            <w:r w:rsidR="00152CCA">
              <w:rPr>
                <w:rFonts w:ascii="Times New Roman" w:hAnsi="Times New Roman" w:cs="Times New Roman"/>
                <w:sz w:val="28"/>
                <w:szCs w:val="28"/>
              </w:rPr>
              <w:t xml:space="preserve">, виходячи із встановленого режиму роботи закладів освіти та вжиття протиепідемічних заходів, спрямованих на запобігання ускладнення епідемічної ситуації внаслідок поширення </w:t>
            </w:r>
            <w:proofErr w:type="spellStart"/>
            <w:r w:rsidR="00152CCA">
              <w:rPr>
                <w:rFonts w:ascii="Times New Roman" w:hAnsi="Times New Roman" w:cs="Times New Roman"/>
                <w:sz w:val="28"/>
                <w:szCs w:val="28"/>
              </w:rPr>
              <w:t>коронавірусної</w:t>
            </w:r>
            <w:proofErr w:type="spellEnd"/>
            <w:r w:rsidR="00152CCA">
              <w:rPr>
                <w:rFonts w:ascii="Times New Roman" w:hAnsi="Times New Roman" w:cs="Times New Roman"/>
                <w:sz w:val="28"/>
                <w:szCs w:val="28"/>
              </w:rPr>
              <w:t xml:space="preserve"> хвороби (</w:t>
            </w:r>
            <w:r w:rsidR="00152CCA" w:rsidRPr="00152CCA">
              <w:rPr>
                <w:rFonts w:ascii="Times New Roman" w:hAnsi="Times New Roman" w:cs="Times New Roman"/>
                <w:sz w:val="28"/>
                <w:szCs w:val="28"/>
                <w:lang w:val="en-US"/>
              </w:rPr>
              <w:t>COVID</w:t>
            </w:r>
            <w:r w:rsidR="00152CCA" w:rsidRPr="00152CCA">
              <w:rPr>
                <w:rFonts w:ascii="Times New Roman" w:hAnsi="Times New Roman" w:cs="Times New Roman"/>
                <w:sz w:val="28"/>
                <w:szCs w:val="28"/>
              </w:rPr>
              <w:t>-19</w:t>
            </w:r>
            <w:r w:rsidR="00152CCA">
              <w:rPr>
                <w:rFonts w:ascii="Times New Roman" w:hAnsi="Times New Roman" w:cs="Times New Roman"/>
                <w:sz w:val="28"/>
                <w:szCs w:val="28"/>
              </w:rPr>
              <w:t>)</w:t>
            </w:r>
            <w:r w:rsidRPr="00D049E5">
              <w:rPr>
                <w:rFonts w:ascii="Times New Roman" w:hAnsi="Times New Roman" w:cs="Times New Roman"/>
                <w:sz w:val="28"/>
                <w:szCs w:val="28"/>
              </w:rPr>
              <w:t xml:space="preserve"> </w:t>
            </w:r>
          </w:p>
        </w:tc>
        <w:tc>
          <w:tcPr>
            <w:tcW w:w="6770"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rsidR="00E57042">
              <w:t xml:space="preserve"> фахової </w:t>
            </w:r>
            <w:proofErr w:type="spellStart"/>
            <w:r w:rsidR="00E57042">
              <w:t>передвищої</w:t>
            </w:r>
            <w:proofErr w:type="spellEnd"/>
            <w:r w:rsidR="00E57042">
              <w:t xml:space="preserve">, </w:t>
            </w:r>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E57042" w:rsidRPr="00D049E5" w:rsidTr="00245A6D">
        <w:trPr>
          <w:trHeight w:val="329"/>
        </w:trPr>
        <w:tc>
          <w:tcPr>
            <w:tcW w:w="854" w:type="dxa"/>
            <w:tcBorders>
              <w:top w:val="single" w:sz="4" w:space="0" w:color="auto"/>
              <w:left w:val="single" w:sz="4" w:space="0" w:color="auto"/>
              <w:bottom w:val="single" w:sz="4" w:space="0" w:color="auto"/>
              <w:right w:val="single" w:sz="4" w:space="0" w:color="auto"/>
            </w:tcBorders>
          </w:tcPr>
          <w:p w:rsidR="00E57042" w:rsidRPr="00D049E5" w:rsidRDefault="00E57042" w:rsidP="00596B77">
            <w:pPr>
              <w:rPr>
                <w:lang w:eastAsia="en-US"/>
              </w:rPr>
            </w:pPr>
            <w:r>
              <w:rPr>
                <w:lang w:eastAsia="en-US"/>
              </w:rPr>
              <w:t>1.2</w:t>
            </w:r>
          </w:p>
        </w:tc>
        <w:tc>
          <w:tcPr>
            <w:tcW w:w="13706" w:type="dxa"/>
            <w:gridSpan w:val="2"/>
            <w:tcBorders>
              <w:top w:val="single" w:sz="4" w:space="0" w:color="auto"/>
              <w:left w:val="single" w:sz="4" w:space="0" w:color="auto"/>
              <w:bottom w:val="single" w:sz="4" w:space="0" w:color="auto"/>
              <w:right w:val="single" w:sz="4" w:space="0" w:color="auto"/>
            </w:tcBorders>
          </w:tcPr>
          <w:p w:rsidR="00E57042" w:rsidRDefault="00E57042" w:rsidP="00596B77">
            <w:pPr>
              <w:tabs>
                <w:tab w:val="left" w:pos="0"/>
              </w:tabs>
              <w:ind w:right="-1"/>
              <w:jc w:val="both"/>
            </w:pPr>
            <w:r>
              <w:t>Провести</w:t>
            </w:r>
            <w:r w:rsidR="00152CCA">
              <w:t xml:space="preserve">, враховуючи встановлений режим роботи закладів освіти та вжиття протиепідемічних заходів, спрямованих на запобігання ускладнення епідемічної ситуації внаслідок поширення </w:t>
            </w:r>
            <w:proofErr w:type="spellStart"/>
            <w:r w:rsidR="00152CCA">
              <w:t>коронавірусної</w:t>
            </w:r>
            <w:proofErr w:type="spellEnd"/>
            <w:r w:rsidR="00152CCA">
              <w:t xml:space="preserve"> хвороби (</w:t>
            </w:r>
            <w:r w:rsidR="00152CCA" w:rsidRPr="00152CCA">
              <w:rPr>
                <w:lang w:val="en-US"/>
              </w:rPr>
              <w:t>COVID</w:t>
            </w:r>
            <w:r w:rsidR="00152CCA" w:rsidRPr="00152CCA">
              <w:t>-19</w:t>
            </w:r>
            <w:r w:rsidR="00152CCA">
              <w:t>):</w:t>
            </w:r>
          </w:p>
        </w:tc>
      </w:tr>
      <w:tr w:rsidR="0066128B" w:rsidRPr="00D049E5" w:rsidTr="00E57042">
        <w:trPr>
          <w:trHeight w:val="407"/>
        </w:trPr>
        <w:tc>
          <w:tcPr>
            <w:tcW w:w="854" w:type="dxa"/>
            <w:tcBorders>
              <w:top w:val="single" w:sz="4" w:space="0" w:color="auto"/>
              <w:left w:val="single" w:sz="4" w:space="0" w:color="auto"/>
              <w:bottom w:val="single" w:sz="4" w:space="0" w:color="auto"/>
              <w:right w:val="single" w:sz="4" w:space="0" w:color="auto"/>
            </w:tcBorders>
          </w:tcPr>
          <w:p w:rsidR="0066128B" w:rsidRPr="00D049E5" w:rsidRDefault="0066128B" w:rsidP="00596B77">
            <w:pPr>
              <w:rPr>
                <w:lang w:eastAsia="en-US"/>
              </w:rPr>
            </w:pPr>
            <w:r>
              <w:rPr>
                <w:lang w:eastAsia="en-US"/>
              </w:rPr>
              <w:t>1.2.1</w:t>
            </w:r>
          </w:p>
        </w:tc>
        <w:tc>
          <w:tcPr>
            <w:tcW w:w="6936" w:type="dxa"/>
            <w:tcBorders>
              <w:top w:val="single" w:sz="4" w:space="0" w:color="auto"/>
              <w:left w:val="single" w:sz="4" w:space="0" w:color="auto"/>
              <w:bottom w:val="single" w:sz="4" w:space="0" w:color="auto"/>
              <w:right w:val="single" w:sz="4" w:space="0" w:color="auto"/>
            </w:tcBorders>
          </w:tcPr>
          <w:p w:rsidR="0066128B" w:rsidRDefault="0066128B" w:rsidP="00596B77">
            <w:pPr>
              <w:pStyle w:val="a4"/>
              <w:ind w:firstLine="0"/>
              <w:rPr>
                <w:rFonts w:ascii="Times New Roman" w:hAnsi="Times New Roman" w:cs="Times New Roman"/>
                <w:sz w:val="28"/>
                <w:szCs w:val="28"/>
              </w:rPr>
            </w:pPr>
            <w:r>
              <w:rPr>
                <w:rFonts w:ascii="Times New Roman" w:hAnsi="Times New Roman" w:cs="Times New Roman"/>
                <w:sz w:val="28"/>
                <w:szCs w:val="28"/>
              </w:rPr>
              <w:t>1</w:t>
            </w:r>
            <w:r w:rsidR="00E57042">
              <w:rPr>
                <w:rFonts w:ascii="Times New Roman" w:hAnsi="Times New Roman" w:cs="Times New Roman"/>
                <w:sz w:val="28"/>
                <w:szCs w:val="28"/>
              </w:rPr>
              <w:t>4</w:t>
            </w:r>
            <w:r>
              <w:rPr>
                <w:rFonts w:ascii="Times New Roman" w:hAnsi="Times New Roman" w:cs="Times New Roman"/>
                <w:sz w:val="28"/>
                <w:szCs w:val="28"/>
              </w:rPr>
              <w:t xml:space="preserve"> квітня 20</w:t>
            </w:r>
            <w:r w:rsidR="00E57042">
              <w:rPr>
                <w:rFonts w:ascii="Times New Roman" w:hAnsi="Times New Roman" w:cs="Times New Roman"/>
                <w:sz w:val="28"/>
                <w:szCs w:val="28"/>
              </w:rPr>
              <w:t>21</w:t>
            </w:r>
            <w:r>
              <w:rPr>
                <w:rFonts w:ascii="Times New Roman" w:hAnsi="Times New Roman" w:cs="Times New Roman"/>
                <w:sz w:val="28"/>
                <w:szCs w:val="28"/>
              </w:rPr>
              <w:t xml:space="preserve"> року показовий День цивільного захисту на базі опорних закладів освіти з питань цивільного захисту та безпеки життєдіяльності та окремих закладів освіти, визначених спільно з місцевими органами управління освітою та підрозділами УДСНС</w:t>
            </w:r>
            <w:r w:rsidR="004F16B7">
              <w:rPr>
                <w:rFonts w:ascii="Times New Roman" w:hAnsi="Times New Roman" w:cs="Times New Roman"/>
                <w:sz w:val="28"/>
                <w:szCs w:val="28"/>
              </w:rPr>
              <w:t xml:space="preserve"> України</w:t>
            </w:r>
            <w:r>
              <w:rPr>
                <w:rFonts w:ascii="Times New Roman" w:hAnsi="Times New Roman" w:cs="Times New Roman"/>
                <w:sz w:val="28"/>
                <w:szCs w:val="28"/>
              </w:rPr>
              <w:t xml:space="preserve"> у Чернівецькій області</w:t>
            </w:r>
          </w:p>
        </w:tc>
        <w:tc>
          <w:tcPr>
            <w:tcW w:w="6770" w:type="dxa"/>
            <w:vMerge w:val="restart"/>
            <w:tcBorders>
              <w:top w:val="single" w:sz="4" w:space="0" w:color="auto"/>
              <w:left w:val="single" w:sz="4" w:space="0" w:color="auto"/>
              <w:right w:val="single" w:sz="4" w:space="0" w:color="auto"/>
            </w:tcBorders>
          </w:tcPr>
          <w:p w:rsidR="0066128B" w:rsidRDefault="00E57042" w:rsidP="00596B77">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r>
              <w:t xml:space="preserve"> спільно з місцевими </w:t>
            </w:r>
            <w:r>
              <w:lastRenderedPageBreak/>
              <w:t xml:space="preserve">органами управління освітою та підрозділами УДСНС </w:t>
            </w:r>
            <w:r w:rsidR="004F16B7">
              <w:t>України у Чернівецькій області</w:t>
            </w:r>
          </w:p>
        </w:tc>
      </w:tr>
      <w:tr w:rsidR="0066128B" w:rsidRPr="00D049E5" w:rsidTr="00E57042">
        <w:trPr>
          <w:trHeight w:val="1402"/>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lastRenderedPageBreak/>
              <w:t>1.2.2</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firstLine="0"/>
              <w:rPr>
                <w:rFonts w:ascii="Times New Roman" w:hAnsi="Times New Roman" w:cs="Times New Roman"/>
                <w:sz w:val="28"/>
                <w:szCs w:val="28"/>
              </w:rPr>
            </w:pPr>
            <w:r w:rsidRPr="00D049E5">
              <w:rPr>
                <w:rFonts w:ascii="Times New Roman" w:hAnsi="Times New Roman" w:cs="Times New Roman"/>
                <w:sz w:val="28"/>
                <w:szCs w:val="28"/>
              </w:rPr>
              <w:t xml:space="preserve"> </w:t>
            </w:r>
            <w:r>
              <w:rPr>
                <w:rFonts w:ascii="Times New Roman" w:hAnsi="Times New Roman" w:cs="Times New Roman"/>
                <w:color w:val="000000"/>
                <w:spacing w:val="-8"/>
                <w:sz w:val="28"/>
                <w:szCs w:val="28"/>
              </w:rPr>
              <w:t>2</w:t>
            </w:r>
            <w:r w:rsidR="004F16B7">
              <w:rPr>
                <w:rFonts w:ascii="Times New Roman" w:hAnsi="Times New Roman" w:cs="Times New Roman"/>
                <w:color w:val="000000"/>
                <w:spacing w:val="-8"/>
                <w:sz w:val="28"/>
                <w:szCs w:val="28"/>
              </w:rPr>
              <w:t>8</w:t>
            </w:r>
            <w:r w:rsidRPr="00D049E5">
              <w:rPr>
                <w:rFonts w:ascii="Times New Roman" w:hAnsi="Times New Roman" w:cs="Times New Roman"/>
                <w:color w:val="000000"/>
                <w:spacing w:val="-8"/>
                <w:sz w:val="28"/>
                <w:szCs w:val="28"/>
              </w:rPr>
              <w:t xml:space="preserve"> квітня</w:t>
            </w:r>
            <w:r w:rsidR="004F16B7">
              <w:rPr>
                <w:rFonts w:ascii="Times New Roman" w:hAnsi="Times New Roman" w:cs="Times New Roman"/>
                <w:color w:val="000000"/>
                <w:spacing w:val="-8"/>
                <w:sz w:val="28"/>
                <w:szCs w:val="28"/>
              </w:rPr>
              <w:t xml:space="preserve"> 2021 року</w:t>
            </w:r>
            <w:r w:rsidRPr="00D049E5">
              <w:rPr>
                <w:rFonts w:ascii="Times New Roman" w:hAnsi="Times New Roman" w:cs="Times New Roman"/>
                <w:color w:val="000000"/>
                <w:spacing w:val="-8"/>
                <w:sz w:val="28"/>
                <w:szCs w:val="28"/>
              </w:rPr>
              <w:t xml:space="preserve">  </w:t>
            </w:r>
            <w:r w:rsidR="004F16B7" w:rsidRPr="00D049E5">
              <w:rPr>
                <w:rFonts w:ascii="Times New Roman" w:hAnsi="Times New Roman" w:cs="Times New Roman"/>
                <w:sz w:val="28"/>
                <w:szCs w:val="28"/>
              </w:rPr>
              <w:t>у закладах освіти області</w:t>
            </w:r>
            <w:r w:rsidR="004F16B7" w:rsidRPr="00D049E5">
              <w:rPr>
                <w:rFonts w:ascii="Times New Roman" w:hAnsi="Times New Roman" w:cs="Times New Roman"/>
                <w:color w:val="000000"/>
                <w:spacing w:val="-8"/>
                <w:sz w:val="28"/>
                <w:szCs w:val="28"/>
              </w:rPr>
              <w:t xml:space="preserve"> </w:t>
            </w:r>
            <w:r w:rsidRPr="00D049E5">
              <w:rPr>
                <w:rFonts w:ascii="Times New Roman" w:hAnsi="Times New Roman" w:cs="Times New Roman"/>
                <w:color w:val="000000"/>
                <w:spacing w:val="-8"/>
                <w:sz w:val="28"/>
                <w:szCs w:val="28"/>
              </w:rPr>
              <w:t xml:space="preserve">єдиний «День охорони праці» з нагоди Всесвітнього дня охорони праці, який відзначатиметься під девізом </w:t>
            </w:r>
            <w:r w:rsidRPr="00D049E5">
              <w:rPr>
                <w:rFonts w:ascii="Times New Roman" w:hAnsi="Times New Roman" w:cs="Times New Roman"/>
                <w:spacing w:val="-8"/>
                <w:sz w:val="28"/>
                <w:szCs w:val="28"/>
              </w:rPr>
              <w:t>«</w:t>
            </w:r>
            <w:r w:rsidR="004F16B7">
              <w:rPr>
                <w:rFonts w:ascii="Times New Roman" w:hAnsi="Times New Roman" w:cs="Times New Roman"/>
                <w:spacing w:val="-8"/>
                <w:sz w:val="28"/>
                <w:szCs w:val="28"/>
              </w:rPr>
              <w:t>Всесвітній день безпеки та здоров’я на роботі – 2021</w:t>
            </w:r>
            <w:r w:rsidRPr="00D049E5">
              <w:rPr>
                <w:rFonts w:ascii="Times New Roman" w:hAnsi="Times New Roman" w:cs="Times New Roman"/>
                <w:sz w:val="28"/>
                <w:szCs w:val="28"/>
              </w:rPr>
              <w:t xml:space="preserve">» </w:t>
            </w:r>
          </w:p>
        </w:tc>
        <w:tc>
          <w:tcPr>
            <w:tcW w:w="6770" w:type="dxa"/>
            <w:vMerge/>
            <w:tcBorders>
              <w:left w:val="single" w:sz="4" w:space="0" w:color="auto"/>
              <w:right w:val="single" w:sz="4" w:space="0" w:color="auto"/>
            </w:tcBorders>
            <w:hideMark/>
          </w:tcPr>
          <w:p w:rsidR="0066128B" w:rsidRPr="00D049E5" w:rsidRDefault="0066128B" w:rsidP="00596B77">
            <w:pPr>
              <w:tabs>
                <w:tab w:val="left" w:pos="0"/>
              </w:tabs>
              <w:ind w:right="-1"/>
              <w:jc w:val="both"/>
            </w:pPr>
          </w:p>
        </w:tc>
      </w:tr>
      <w:tr w:rsidR="0066128B" w:rsidRPr="00D049E5" w:rsidTr="00E57042">
        <w:trPr>
          <w:trHeight w:val="1402"/>
        </w:trPr>
        <w:tc>
          <w:tcPr>
            <w:tcW w:w="854" w:type="dxa"/>
            <w:tcBorders>
              <w:top w:val="single" w:sz="4" w:space="0" w:color="auto"/>
              <w:left w:val="single" w:sz="4" w:space="0" w:color="auto"/>
              <w:bottom w:val="single" w:sz="4" w:space="0" w:color="auto"/>
              <w:right w:val="single" w:sz="4" w:space="0" w:color="auto"/>
            </w:tcBorders>
          </w:tcPr>
          <w:p w:rsidR="0066128B" w:rsidRDefault="0066128B" w:rsidP="00596B77">
            <w:pPr>
              <w:rPr>
                <w:lang w:eastAsia="en-US"/>
              </w:rPr>
            </w:pPr>
            <w:r>
              <w:rPr>
                <w:lang w:eastAsia="en-US"/>
              </w:rPr>
              <w:t>1.2.3</w:t>
            </w:r>
          </w:p>
          <w:p w:rsidR="0066128B" w:rsidRDefault="0066128B" w:rsidP="00596B77">
            <w:pPr>
              <w:rPr>
                <w:lang w:eastAsia="en-US"/>
              </w:rPr>
            </w:pPr>
          </w:p>
        </w:tc>
        <w:tc>
          <w:tcPr>
            <w:tcW w:w="6936" w:type="dxa"/>
            <w:tcBorders>
              <w:top w:val="single" w:sz="4" w:space="0" w:color="auto"/>
              <w:left w:val="single" w:sz="4" w:space="0" w:color="auto"/>
              <w:bottom w:val="single" w:sz="4" w:space="0" w:color="auto"/>
              <w:right w:val="single" w:sz="4" w:space="0" w:color="auto"/>
            </w:tcBorders>
          </w:tcPr>
          <w:p w:rsidR="0066128B" w:rsidRPr="00D049E5" w:rsidRDefault="0066128B" w:rsidP="00596B77">
            <w:pPr>
              <w:pStyle w:val="a4"/>
              <w:ind w:firstLine="0"/>
              <w:rPr>
                <w:rFonts w:ascii="Times New Roman" w:hAnsi="Times New Roman" w:cs="Times New Roman"/>
                <w:sz w:val="28"/>
                <w:szCs w:val="28"/>
              </w:rPr>
            </w:pPr>
            <w:r>
              <w:rPr>
                <w:rFonts w:ascii="Times New Roman" w:hAnsi="Times New Roman" w:cs="Times New Roman"/>
                <w:sz w:val="28"/>
                <w:szCs w:val="28"/>
              </w:rPr>
              <w:t>З 2</w:t>
            </w:r>
            <w:r w:rsidR="004F16B7">
              <w:rPr>
                <w:rFonts w:ascii="Times New Roman" w:hAnsi="Times New Roman" w:cs="Times New Roman"/>
                <w:sz w:val="28"/>
                <w:szCs w:val="28"/>
              </w:rPr>
              <w:t>6</w:t>
            </w:r>
            <w:r>
              <w:rPr>
                <w:rFonts w:ascii="Times New Roman" w:hAnsi="Times New Roman" w:cs="Times New Roman"/>
                <w:sz w:val="28"/>
                <w:szCs w:val="28"/>
              </w:rPr>
              <w:t xml:space="preserve"> по </w:t>
            </w:r>
            <w:r w:rsidR="004F16B7">
              <w:rPr>
                <w:rFonts w:ascii="Times New Roman" w:hAnsi="Times New Roman" w:cs="Times New Roman"/>
                <w:sz w:val="28"/>
                <w:szCs w:val="28"/>
              </w:rPr>
              <w:t>30</w:t>
            </w:r>
            <w:r>
              <w:rPr>
                <w:rFonts w:ascii="Times New Roman" w:hAnsi="Times New Roman" w:cs="Times New Roman"/>
                <w:sz w:val="28"/>
                <w:szCs w:val="28"/>
              </w:rPr>
              <w:t xml:space="preserve"> квітня 20</w:t>
            </w:r>
            <w:r w:rsidR="004F16B7">
              <w:rPr>
                <w:rFonts w:ascii="Times New Roman" w:hAnsi="Times New Roman" w:cs="Times New Roman"/>
                <w:sz w:val="28"/>
                <w:szCs w:val="28"/>
              </w:rPr>
              <w:t>21</w:t>
            </w:r>
            <w:r>
              <w:rPr>
                <w:rFonts w:ascii="Times New Roman" w:hAnsi="Times New Roman" w:cs="Times New Roman"/>
                <w:sz w:val="28"/>
                <w:szCs w:val="28"/>
              </w:rPr>
              <w:t xml:space="preserve"> року Тиждень знань з основ безпеки життєдіяльності у закладах загальної середньої та професійної (</w:t>
            </w:r>
            <w:proofErr w:type="spellStart"/>
            <w:r>
              <w:rPr>
                <w:rFonts w:ascii="Times New Roman" w:hAnsi="Times New Roman" w:cs="Times New Roman"/>
                <w:sz w:val="28"/>
                <w:szCs w:val="28"/>
              </w:rPr>
              <w:t>професійно</w:t>
            </w:r>
            <w:proofErr w:type="spellEnd"/>
            <w:r>
              <w:rPr>
                <w:rFonts w:ascii="Times New Roman" w:hAnsi="Times New Roman" w:cs="Times New Roman"/>
                <w:sz w:val="28"/>
                <w:szCs w:val="28"/>
              </w:rPr>
              <w:t>-технічно)ї освіти та Тиждень безпеки дитини у закладах дошкільної освіти.</w:t>
            </w:r>
          </w:p>
        </w:tc>
        <w:tc>
          <w:tcPr>
            <w:tcW w:w="6770" w:type="dxa"/>
            <w:vMerge/>
            <w:tcBorders>
              <w:left w:val="single" w:sz="4" w:space="0" w:color="auto"/>
              <w:right w:val="single" w:sz="4" w:space="0" w:color="auto"/>
            </w:tcBorders>
          </w:tcPr>
          <w:p w:rsidR="0066128B" w:rsidRPr="00D049E5" w:rsidRDefault="0066128B" w:rsidP="00596B77">
            <w:pPr>
              <w:tabs>
                <w:tab w:val="left" w:pos="0"/>
              </w:tabs>
              <w:ind w:right="-1"/>
              <w:jc w:val="both"/>
            </w:pPr>
          </w:p>
        </w:tc>
      </w:tr>
      <w:tr w:rsidR="0066128B" w:rsidRPr="00D049E5" w:rsidTr="00E57042">
        <w:trPr>
          <w:trHeight w:val="1124"/>
        </w:trPr>
        <w:tc>
          <w:tcPr>
            <w:tcW w:w="854" w:type="dxa"/>
            <w:tcBorders>
              <w:top w:val="single" w:sz="4" w:space="0" w:color="auto"/>
              <w:left w:val="single" w:sz="4" w:space="0" w:color="auto"/>
              <w:bottom w:val="single" w:sz="4" w:space="0" w:color="auto"/>
              <w:right w:val="single" w:sz="4" w:space="0" w:color="auto"/>
            </w:tcBorders>
          </w:tcPr>
          <w:p w:rsidR="0066128B" w:rsidRDefault="0066128B" w:rsidP="00596B77">
            <w:pPr>
              <w:rPr>
                <w:lang w:eastAsia="en-US"/>
              </w:rPr>
            </w:pPr>
            <w:r>
              <w:rPr>
                <w:lang w:eastAsia="en-US"/>
              </w:rPr>
              <w:t>1.2.4</w:t>
            </w:r>
          </w:p>
        </w:tc>
        <w:tc>
          <w:tcPr>
            <w:tcW w:w="6936" w:type="dxa"/>
            <w:tcBorders>
              <w:top w:val="single" w:sz="4" w:space="0" w:color="auto"/>
              <w:left w:val="single" w:sz="4" w:space="0" w:color="auto"/>
              <w:bottom w:val="single" w:sz="4" w:space="0" w:color="auto"/>
              <w:right w:val="single" w:sz="4" w:space="0" w:color="auto"/>
            </w:tcBorders>
          </w:tcPr>
          <w:p w:rsidR="0066128B" w:rsidRPr="00D049E5" w:rsidRDefault="0066128B" w:rsidP="00596B77">
            <w:pPr>
              <w:pStyle w:val="a4"/>
              <w:ind w:firstLine="0"/>
              <w:rPr>
                <w:rFonts w:ascii="Times New Roman" w:hAnsi="Times New Roman" w:cs="Times New Roman"/>
                <w:sz w:val="28"/>
                <w:szCs w:val="28"/>
              </w:rPr>
            </w:pPr>
            <w:r>
              <w:rPr>
                <w:rFonts w:ascii="Times New Roman" w:hAnsi="Times New Roman" w:cs="Times New Roman"/>
                <w:sz w:val="28"/>
                <w:szCs w:val="28"/>
              </w:rPr>
              <w:t>1</w:t>
            </w:r>
            <w:r w:rsidR="004F16B7">
              <w:rPr>
                <w:rFonts w:ascii="Times New Roman" w:hAnsi="Times New Roman" w:cs="Times New Roman"/>
                <w:sz w:val="28"/>
                <w:szCs w:val="28"/>
              </w:rPr>
              <w:t>2</w:t>
            </w:r>
            <w:r>
              <w:rPr>
                <w:rFonts w:ascii="Times New Roman" w:hAnsi="Times New Roman" w:cs="Times New Roman"/>
                <w:sz w:val="28"/>
                <w:szCs w:val="28"/>
              </w:rPr>
              <w:t xml:space="preserve"> травня 20</w:t>
            </w:r>
            <w:r w:rsidR="004F16B7">
              <w:rPr>
                <w:rFonts w:ascii="Times New Roman" w:hAnsi="Times New Roman" w:cs="Times New Roman"/>
                <w:sz w:val="28"/>
                <w:szCs w:val="28"/>
              </w:rPr>
              <w:t>21</w:t>
            </w:r>
            <w:r>
              <w:rPr>
                <w:rFonts w:ascii="Times New Roman" w:hAnsi="Times New Roman" w:cs="Times New Roman"/>
                <w:sz w:val="28"/>
                <w:szCs w:val="28"/>
              </w:rPr>
              <w:t xml:space="preserve"> року – єдиний День цивільного захисту в закладах загальної середньої та професійної (професійно-технічної</w:t>
            </w:r>
            <w:r w:rsidR="00152CCA">
              <w:rPr>
                <w:rFonts w:ascii="Times New Roman" w:hAnsi="Times New Roman" w:cs="Times New Roman"/>
                <w:sz w:val="28"/>
                <w:szCs w:val="28"/>
              </w:rPr>
              <w:t>)</w:t>
            </w:r>
            <w:r>
              <w:rPr>
                <w:rFonts w:ascii="Times New Roman" w:hAnsi="Times New Roman" w:cs="Times New Roman"/>
                <w:sz w:val="28"/>
                <w:szCs w:val="28"/>
              </w:rPr>
              <w:t xml:space="preserve"> освіти області.</w:t>
            </w:r>
          </w:p>
        </w:tc>
        <w:tc>
          <w:tcPr>
            <w:tcW w:w="6770" w:type="dxa"/>
            <w:vMerge/>
            <w:tcBorders>
              <w:left w:val="single" w:sz="4" w:space="0" w:color="auto"/>
              <w:bottom w:val="single" w:sz="4" w:space="0" w:color="auto"/>
              <w:right w:val="single" w:sz="4" w:space="0" w:color="auto"/>
            </w:tcBorders>
          </w:tcPr>
          <w:p w:rsidR="0066128B" w:rsidRPr="00D049E5" w:rsidRDefault="0066128B" w:rsidP="00596B77">
            <w:pPr>
              <w:tabs>
                <w:tab w:val="left" w:pos="0"/>
              </w:tabs>
              <w:ind w:right="-1"/>
              <w:jc w:val="both"/>
            </w:pPr>
          </w:p>
        </w:tc>
      </w:tr>
      <w:tr w:rsidR="0066128B" w:rsidRPr="00D049E5" w:rsidTr="00E57042">
        <w:trPr>
          <w:trHeight w:val="403"/>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t>1.3</w:t>
            </w:r>
          </w:p>
        </w:tc>
        <w:tc>
          <w:tcPr>
            <w:tcW w:w="13706" w:type="dxa"/>
            <w:gridSpan w:val="2"/>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firstLine="99"/>
              <w:rPr>
                <w:rFonts w:ascii="Times New Roman" w:hAnsi="Times New Roman" w:cs="Times New Roman"/>
                <w:sz w:val="28"/>
                <w:szCs w:val="28"/>
              </w:rPr>
            </w:pPr>
            <w:r w:rsidRPr="00D049E5">
              <w:rPr>
                <w:rFonts w:ascii="Times New Roman" w:hAnsi="Times New Roman" w:cs="Times New Roman"/>
                <w:sz w:val="28"/>
                <w:szCs w:val="28"/>
                <w:lang w:eastAsia="en-US"/>
              </w:rPr>
              <w:t>Здійснити перевірку нормативних документів з питань охорони праці:</w:t>
            </w:r>
          </w:p>
        </w:tc>
      </w:tr>
      <w:tr w:rsidR="0066128B" w:rsidRPr="00D049E5" w:rsidTr="00E57042">
        <w:trPr>
          <w:trHeight w:val="693"/>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t>1.3</w:t>
            </w:r>
            <w:r w:rsidRPr="00D049E5">
              <w:rPr>
                <w:lang w:eastAsia="en-US"/>
              </w:rPr>
              <w:t>.1</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Наказів про призначення відповідальних осіб за:</w:t>
            </w:r>
          </w:p>
          <w:p w:rsidR="0066128B" w:rsidRPr="00D049E5" w:rsidRDefault="0066128B" w:rsidP="004F16B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організацію охорони </w:t>
            </w:r>
            <w:r w:rsidR="004F16B7">
              <w:rPr>
                <w:rFonts w:ascii="Times New Roman" w:hAnsi="Times New Roman" w:cs="Times New Roman"/>
                <w:sz w:val="28"/>
                <w:szCs w:val="28"/>
                <w:lang w:eastAsia="en-US"/>
              </w:rPr>
              <w:t xml:space="preserve">та </w:t>
            </w:r>
            <w:r w:rsidR="004F16B7" w:rsidRPr="00D049E5">
              <w:rPr>
                <w:rFonts w:ascii="Times New Roman" w:hAnsi="Times New Roman" w:cs="Times New Roman"/>
                <w:sz w:val="28"/>
                <w:szCs w:val="28"/>
                <w:lang w:eastAsia="en-US"/>
              </w:rPr>
              <w:t xml:space="preserve">безпеку життєдіяльності </w:t>
            </w:r>
            <w:r w:rsidRPr="00D049E5">
              <w:rPr>
                <w:rFonts w:ascii="Times New Roman" w:hAnsi="Times New Roman" w:cs="Times New Roman"/>
                <w:sz w:val="28"/>
                <w:szCs w:val="28"/>
                <w:lang w:eastAsia="en-US"/>
              </w:rPr>
              <w:t>праці в закладі освіти;</w:t>
            </w:r>
          </w:p>
          <w:p w:rsidR="0066128B" w:rsidRPr="00D049E5" w:rsidRDefault="0066128B" w:rsidP="00596B7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пожежну безпеку;</w:t>
            </w:r>
          </w:p>
          <w:p w:rsidR="0066128B" w:rsidRPr="00D049E5" w:rsidRDefault="0066128B" w:rsidP="00596B7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експлуатацію електрогосподарства;</w:t>
            </w:r>
          </w:p>
          <w:p w:rsidR="0066128B" w:rsidRPr="00D049E5" w:rsidRDefault="0066128B" w:rsidP="00596B7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про організацію і здійснення цивільного захисту.</w:t>
            </w:r>
          </w:p>
        </w:tc>
        <w:tc>
          <w:tcPr>
            <w:tcW w:w="6770" w:type="dxa"/>
            <w:tcBorders>
              <w:top w:val="single" w:sz="4" w:space="0" w:color="auto"/>
              <w:left w:val="single" w:sz="4" w:space="0" w:color="auto"/>
              <w:bottom w:val="single" w:sz="4" w:space="0" w:color="auto"/>
              <w:right w:val="single" w:sz="4" w:space="0" w:color="auto"/>
            </w:tcBorders>
            <w:hideMark/>
          </w:tcPr>
          <w:p w:rsidR="0066128B" w:rsidRPr="00D049E5" w:rsidRDefault="004F16B7" w:rsidP="00596B77">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66128B" w:rsidRPr="00D049E5" w:rsidTr="004F16B7">
        <w:trPr>
          <w:trHeight w:val="1714"/>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t>1.3</w:t>
            </w:r>
            <w:r w:rsidRPr="00D049E5">
              <w:rPr>
                <w:lang w:eastAsia="en-US"/>
              </w:rPr>
              <w:t>.2.</w:t>
            </w:r>
          </w:p>
        </w:tc>
        <w:tc>
          <w:tcPr>
            <w:tcW w:w="6936" w:type="dxa"/>
            <w:tcBorders>
              <w:top w:val="single" w:sz="4" w:space="0" w:color="auto"/>
              <w:left w:val="single" w:sz="4" w:space="0" w:color="auto"/>
              <w:bottom w:val="single" w:sz="4" w:space="0" w:color="auto"/>
              <w:right w:val="single" w:sz="4" w:space="0" w:color="auto"/>
            </w:tcBorders>
          </w:tcPr>
          <w:p w:rsidR="0066128B" w:rsidRPr="00D049E5" w:rsidRDefault="0066128B" w:rsidP="00596B77">
            <w:pPr>
              <w:pStyle w:val="a4"/>
              <w:ind w:firstLine="0"/>
              <w:rPr>
                <w:rFonts w:ascii="Times New Roman" w:hAnsi="Times New Roman" w:cs="Times New Roman"/>
                <w:sz w:val="28"/>
                <w:szCs w:val="28"/>
                <w:lang w:eastAsia="en-US"/>
              </w:rPr>
            </w:pPr>
            <w:r w:rsidRPr="00D049E5">
              <w:rPr>
                <w:rFonts w:ascii="Times New Roman" w:hAnsi="Times New Roman" w:cs="Times New Roman"/>
                <w:sz w:val="28"/>
                <w:szCs w:val="28"/>
                <w:lang w:eastAsia="en-US"/>
              </w:rPr>
              <w:t>Посадових інструкцій та інструкцій з охорони праці та безпеки життєдіяльності;</w:t>
            </w:r>
          </w:p>
          <w:p w:rsidR="0066128B" w:rsidRPr="00D049E5" w:rsidRDefault="0066128B" w:rsidP="00596B77">
            <w:pPr>
              <w:pStyle w:val="a4"/>
              <w:rPr>
                <w:rFonts w:ascii="Times New Roman" w:hAnsi="Times New Roman" w:cs="Times New Roman"/>
                <w:sz w:val="28"/>
                <w:szCs w:val="28"/>
                <w:lang w:eastAsia="en-US"/>
              </w:rPr>
            </w:pPr>
          </w:p>
        </w:tc>
        <w:tc>
          <w:tcPr>
            <w:tcW w:w="6770" w:type="dxa"/>
            <w:tcBorders>
              <w:top w:val="single" w:sz="4" w:space="0" w:color="auto"/>
              <w:left w:val="single" w:sz="4" w:space="0" w:color="auto"/>
              <w:bottom w:val="single" w:sz="4" w:space="0" w:color="auto"/>
              <w:right w:val="single" w:sz="4" w:space="0" w:color="auto"/>
            </w:tcBorders>
          </w:tcPr>
          <w:p w:rsidR="0066128B" w:rsidRPr="00D049E5" w:rsidRDefault="004F16B7" w:rsidP="00596B77">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66128B" w:rsidRPr="00D049E5" w:rsidTr="00E57042">
        <w:trPr>
          <w:trHeight w:val="1539"/>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lastRenderedPageBreak/>
              <w:t>1.3</w:t>
            </w:r>
            <w:r w:rsidRPr="00D049E5">
              <w:rPr>
                <w:lang w:eastAsia="en-US"/>
              </w:rPr>
              <w:t>.3.</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left="0" w:firstLine="0"/>
              <w:rPr>
                <w:rFonts w:ascii="Times New Roman" w:hAnsi="Times New Roman" w:cs="Times New Roman"/>
                <w:sz w:val="28"/>
                <w:szCs w:val="28"/>
                <w:lang w:eastAsia="en-US"/>
              </w:rPr>
            </w:pPr>
            <w:r w:rsidRPr="00D049E5">
              <w:rPr>
                <w:rFonts w:ascii="Times New Roman" w:hAnsi="Times New Roman" w:cs="Times New Roman"/>
                <w:sz w:val="28"/>
                <w:szCs w:val="28"/>
                <w:lang w:eastAsia="en-US"/>
              </w:rPr>
              <w:t>Журналів реєстрації інструктажів:</w:t>
            </w:r>
          </w:p>
          <w:p w:rsidR="0066128B" w:rsidRPr="00D049E5" w:rsidRDefault="0066128B" w:rsidP="004F16B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з охорони праці</w:t>
            </w:r>
            <w:r w:rsidR="004F16B7">
              <w:rPr>
                <w:rFonts w:ascii="Times New Roman" w:hAnsi="Times New Roman" w:cs="Times New Roman"/>
                <w:sz w:val="28"/>
                <w:szCs w:val="28"/>
                <w:lang w:eastAsia="en-US"/>
              </w:rPr>
              <w:t xml:space="preserve"> та </w:t>
            </w:r>
            <w:r w:rsidRPr="00D049E5">
              <w:rPr>
                <w:rFonts w:ascii="Times New Roman" w:hAnsi="Times New Roman" w:cs="Times New Roman"/>
                <w:sz w:val="28"/>
                <w:szCs w:val="28"/>
                <w:lang w:eastAsia="en-US"/>
              </w:rPr>
              <w:t xml:space="preserve"> безпеки життєдіяльності;</w:t>
            </w:r>
          </w:p>
          <w:p w:rsidR="0066128B" w:rsidRPr="00D049E5" w:rsidRDefault="0066128B" w:rsidP="00596B7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з пожежної безпеки;</w:t>
            </w:r>
          </w:p>
          <w:p w:rsidR="0066128B" w:rsidRPr="00D049E5" w:rsidRDefault="0066128B" w:rsidP="00596B77">
            <w:pPr>
              <w:pStyle w:val="a4"/>
              <w:rPr>
                <w:rFonts w:ascii="Times New Roman" w:hAnsi="Times New Roman" w:cs="Times New Roman"/>
                <w:sz w:val="28"/>
                <w:szCs w:val="28"/>
                <w:lang w:eastAsia="en-US"/>
              </w:rPr>
            </w:pPr>
            <w:r w:rsidRPr="00D049E5">
              <w:rPr>
                <w:rFonts w:ascii="Times New Roman" w:hAnsi="Times New Roman" w:cs="Times New Roman"/>
                <w:sz w:val="28"/>
                <w:szCs w:val="28"/>
                <w:lang w:eastAsia="en-US"/>
              </w:rPr>
              <w:t xml:space="preserve">   - з електробезпеки;</w:t>
            </w:r>
          </w:p>
        </w:tc>
        <w:tc>
          <w:tcPr>
            <w:tcW w:w="6770" w:type="dxa"/>
            <w:tcBorders>
              <w:top w:val="single" w:sz="4" w:space="0" w:color="auto"/>
              <w:left w:val="single" w:sz="4" w:space="0" w:color="auto"/>
              <w:bottom w:val="single" w:sz="4" w:space="0" w:color="auto"/>
              <w:right w:val="single" w:sz="4" w:space="0" w:color="auto"/>
            </w:tcBorders>
            <w:hideMark/>
          </w:tcPr>
          <w:p w:rsidR="0066128B" w:rsidRPr="00D049E5" w:rsidRDefault="004F16B7" w:rsidP="00596B77">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66128B" w:rsidRPr="00D049E5" w:rsidTr="00E57042">
        <w:trPr>
          <w:trHeight w:val="1619"/>
        </w:trPr>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t>1.4</w:t>
            </w:r>
            <w:r w:rsidRPr="00D049E5">
              <w:rPr>
                <w:lang w:eastAsia="en-US"/>
              </w:rPr>
              <w:t>.</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firstLine="0"/>
              <w:rPr>
                <w:rFonts w:ascii="Times New Roman" w:hAnsi="Times New Roman" w:cs="Times New Roman"/>
                <w:sz w:val="28"/>
                <w:szCs w:val="28"/>
              </w:rPr>
            </w:pPr>
            <w:r w:rsidRPr="00D049E5">
              <w:rPr>
                <w:rFonts w:ascii="Times New Roman" w:hAnsi="Times New Roman" w:cs="Times New Roman"/>
                <w:sz w:val="28"/>
                <w:szCs w:val="28"/>
              </w:rPr>
              <w:t>Здійснити перевірку виконання заходів  з охорони праці, передбачених колективним  договором</w:t>
            </w:r>
          </w:p>
        </w:tc>
        <w:tc>
          <w:tcPr>
            <w:tcW w:w="6770" w:type="dxa"/>
            <w:tcBorders>
              <w:top w:val="single" w:sz="4" w:space="0" w:color="auto"/>
              <w:left w:val="single" w:sz="4" w:space="0" w:color="auto"/>
              <w:bottom w:val="single" w:sz="4" w:space="0" w:color="auto"/>
              <w:right w:val="single" w:sz="4" w:space="0" w:color="auto"/>
            </w:tcBorders>
            <w:hideMark/>
          </w:tcPr>
          <w:p w:rsidR="0066128B" w:rsidRPr="00D049E5" w:rsidRDefault="004F16B7" w:rsidP="00596B77">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66128B" w:rsidRPr="00D049E5" w:rsidTr="00E57042">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t>1.5</w:t>
            </w:r>
            <w:r w:rsidRPr="00D049E5">
              <w:rPr>
                <w:lang w:eastAsia="en-US"/>
              </w:rPr>
              <w:t>.</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firstLine="0"/>
              <w:rPr>
                <w:rFonts w:ascii="Times New Roman" w:hAnsi="Times New Roman" w:cs="Times New Roman"/>
                <w:sz w:val="28"/>
                <w:szCs w:val="28"/>
              </w:rPr>
            </w:pPr>
            <w:r w:rsidRPr="00D049E5">
              <w:rPr>
                <w:rFonts w:ascii="Times New Roman" w:hAnsi="Times New Roman" w:cs="Times New Roman"/>
                <w:sz w:val="28"/>
                <w:szCs w:val="28"/>
              </w:rPr>
              <w:t xml:space="preserve">Переглянути та </w:t>
            </w:r>
            <w:proofErr w:type="spellStart"/>
            <w:r w:rsidRPr="00D049E5">
              <w:rPr>
                <w:rFonts w:ascii="Times New Roman" w:hAnsi="Times New Roman" w:cs="Times New Roman"/>
                <w:sz w:val="28"/>
                <w:szCs w:val="28"/>
              </w:rPr>
              <w:t>внести</w:t>
            </w:r>
            <w:proofErr w:type="spellEnd"/>
            <w:r w:rsidRPr="00D049E5">
              <w:rPr>
                <w:rFonts w:ascii="Times New Roman" w:hAnsi="Times New Roman" w:cs="Times New Roman"/>
                <w:sz w:val="28"/>
                <w:szCs w:val="28"/>
              </w:rPr>
              <w:t xml:space="preserve"> за потреби зміни в заходи  щодо запобігання виникненню нещасних випадків невиробничого характеру серед учнів та працівників закладів освіти</w:t>
            </w:r>
          </w:p>
        </w:tc>
        <w:tc>
          <w:tcPr>
            <w:tcW w:w="6770"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rPr>
                <w:rFonts w:ascii="Times New Roman" w:hAnsi="Times New Roman" w:cs="Times New Roman"/>
                <w:sz w:val="28"/>
                <w:szCs w:val="28"/>
              </w:rPr>
            </w:pPr>
            <w:r w:rsidRPr="00D049E5">
              <w:rPr>
                <w:rFonts w:ascii="Times New Roman" w:hAnsi="Times New Roman" w:cs="Times New Roman"/>
                <w:sz w:val="28"/>
                <w:szCs w:val="28"/>
              </w:rPr>
              <w:t xml:space="preserve">Керівники закладів освіти, відповідальні працівники за охорону праці </w:t>
            </w:r>
          </w:p>
        </w:tc>
      </w:tr>
      <w:tr w:rsidR="0066128B" w:rsidRPr="00D049E5" w:rsidTr="00E57042">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Pr>
                <w:lang w:eastAsia="en-US"/>
              </w:rPr>
              <w:t>1.6</w:t>
            </w:r>
            <w:r w:rsidRPr="00D049E5">
              <w:rPr>
                <w:lang w:eastAsia="en-US"/>
              </w:rPr>
              <w:t>.</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pStyle w:val="a4"/>
              <w:ind w:firstLine="0"/>
              <w:rPr>
                <w:rFonts w:ascii="Times New Roman" w:hAnsi="Times New Roman" w:cs="Times New Roman"/>
                <w:sz w:val="28"/>
                <w:szCs w:val="28"/>
              </w:rPr>
            </w:pPr>
            <w:r w:rsidRPr="00D049E5">
              <w:rPr>
                <w:rFonts w:ascii="Times New Roman" w:hAnsi="Times New Roman" w:cs="Times New Roman"/>
                <w:sz w:val="28"/>
                <w:szCs w:val="28"/>
              </w:rPr>
              <w:t>Провести моніторинг стану приміщень, будівель, технічних споруд та пришкільної території, розробити  заходи  щодо усунення виявлених недоліків</w:t>
            </w:r>
          </w:p>
        </w:tc>
        <w:tc>
          <w:tcPr>
            <w:tcW w:w="6770" w:type="dxa"/>
            <w:tcBorders>
              <w:top w:val="single" w:sz="4" w:space="0" w:color="auto"/>
              <w:left w:val="single" w:sz="4" w:space="0" w:color="auto"/>
              <w:bottom w:val="single" w:sz="4" w:space="0" w:color="auto"/>
              <w:right w:val="single" w:sz="4" w:space="0" w:color="auto"/>
            </w:tcBorders>
            <w:vAlign w:val="center"/>
            <w:hideMark/>
          </w:tcPr>
          <w:p w:rsidR="0066128B" w:rsidRPr="00D049E5" w:rsidRDefault="0066128B" w:rsidP="00596B77">
            <w:pPr>
              <w:pStyle w:val="a4"/>
              <w:ind w:hanging="7"/>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6128B" w:rsidRPr="00D049E5" w:rsidTr="00E57042">
        <w:trPr>
          <w:trHeight w:val="353"/>
        </w:trPr>
        <w:tc>
          <w:tcPr>
            <w:tcW w:w="14560" w:type="dxa"/>
            <w:gridSpan w:val="3"/>
            <w:tcBorders>
              <w:top w:val="single" w:sz="4" w:space="0" w:color="auto"/>
              <w:left w:val="single" w:sz="4" w:space="0" w:color="auto"/>
              <w:bottom w:val="single" w:sz="4" w:space="0" w:color="auto"/>
              <w:right w:val="single" w:sz="4" w:space="0" w:color="auto"/>
            </w:tcBorders>
            <w:vAlign w:val="center"/>
            <w:hideMark/>
          </w:tcPr>
          <w:p w:rsidR="0066128B" w:rsidRPr="00D049E5" w:rsidRDefault="0066128B" w:rsidP="00596B77">
            <w:pPr>
              <w:pStyle w:val="a4"/>
              <w:jc w:val="center"/>
              <w:rPr>
                <w:rFonts w:ascii="Times New Roman" w:hAnsi="Times New Roman" w:cs="Times New Roman"/>
                <w:b/>
                <w:sz w:val="28"/>
                <w:szCs w:val="28"/>
              </w:rPr>
            </w:pPr>
            <w:r w:rsidRPr="00D049E5">
              <w:rPr>
                <w:rFonts w:ascii="Times New Roman" w:hAnsi="Times New Roman" w:cs="Times New Roman"/>
                <w:b/>
                <w:sz w:val="28"/>
                <w:szCs w:val="28"/>
              </w:rPr>
              <w:t>2. Гігієна навчання та праці і виробнича санітарія</w:t>
            </w:r>
          </w:p>
        </w:tc>
      </w:tr>
      <w:tr w:rsidR="004F16B7" w:rsidRPr="00D049E5" w:rsidTr="003C6B82">
        <w:trPr>
          <w:trHeight w:val="290"/>
        </w:trPr>
        <w:tc>
          <w:tcPr>
            <w:tcW w:w="854" w:type="dxa"/>
            <w:tcBorders>
              <w:top w:val="single" w:sz="4" w:space="0" w:color="auto"/>
              <w:left w:val="single" w:sz="4" w:space="0" w:color="auto"/>
              <w:bottom w:val="single" w:sz="4" w:space="0" w:color="auto"/>
              <w:right w:val="single" w:sz="4" w:space="0" w:color="auto"/>
            </w:tcBorders>
            <w:hideMark/>
          </w:tcPr>
          <w:p w:rsidR="004F16B7" w:rsidRPr="00D049E5" w:rsidRDefault="004F16B7" w:rsidP="00596B77">
            <w:pPr>
              <w:rPr>
                <w:lang w:eastAsia="en-US"/>
              </w:rPr>
            </w:pPr>
            <w:r w:rsidRPr="00D049E5">
              <w:rPr>
                <w:lang w:eastAsia="en-US"/>
              </w:rPr>
              <w:t>2.1.</w:t>
            </w:r>
          </w:p>
        </w:tc>
        <w:tc>
          <w:tcPr>
            <w:tcW w:w="13706" w:type="dxa"/>
            <w:gridSpan w:val="2"/>
            <w:tcBorders>
              <w:top w:val="single" w:sz="4" w:space="0" w:color="auto"/>
              <w:left w:val="single" w:sz="4" w:space="0" w:color="auto"/>
              <w:bottom w:val="single" w:sz="4" w:space="0" w:color="auto"/>
              <w:right w:val="single" w:sz="4" w:space="0" w:color="auto"/>
            </w:tcBorders>
            <w:hideMark/>
          </w:tcPr>
          <w:p w:rsidR="004F16B7" w:rsidRPr="00D049E5" w:rsidRDefault="004F16B7" w:rsidP="00596B77">
            <w:pPr>
              <w:pStyle w:val="a4"/>
              <w:rPr>
                <w:rFonts w:ascii="Times New Roman" w:hAnsi="Times New Roman" w:cs="Times New Roman"/>
                <w:sz w:val="28"/>
                <w:szCs w:val="28"/>
              </w:rPr>
            </w:pPr>
            <w:r w:rsidRPr="00D049E5">
              <w:rPr>
                <w:rFonts w:ascii="Times New Roman" w:hAnsi="Times New Roman" w:cs="Times New Roman"/>
                <w:sz w:val="28"/>
                <w:szCs w:val="28"/>
              </w:rPr>
              <w:t>Здійснити перевірки:</w:t>
            </w:r>
          </w:p>
        </w:tc>
      </w:tr>
      <w:tr w:rsidR="0066128B" w:rsidRPr="00D049E5" w:rsidTr="00E57042">
        <w:tc>
          <w:tcPr>
            <w:tcW w:w="854" w:type="dxa"/>
            <w:tcBorders>
              <w:top w:val="single" w:sz="4" w:space="0" w:color="auto"/>
              <w:left w:val="single" w:sz="4" w:space="0" w:color="auto"/>
              <w:bottom w:val="single" w:sz="4" w:space="0" w:color="auto"/>
              <w:right w:val="single" w:sz="4" w:space="0" w:color="auto"/>
            </w:tcBorders>
            <w:hideMark/>
          </w:tcPr>
          <w:p w:rsidR="0066128B" w:rsidRPr="00D049E5" w:rsidRDefault="0066128B" w:rsidP="00596B77">
            <w:pPr>
              <w:rPr>
                <w:lang w:eastAsia="en-US"/>
              </w:rPr>
            </w:pPr>
            <w:r w:rsidRPr="00D049E5">
              <w:rPr>
                <w:lang w:eastAsia="en-US"/>
              </w:rPr>
              <w:t>2.1.1.</w:t>
            </w:r>
          </w:p>
        </w:tc>
        <w:tc>
          <w:tcPr>
            <w:tcW w:w="6936" w:type="dxa"/>
            <w:tcBorders>
              <w:top w:val="single" w:sz="4" w:space="0" w:color="auto"/>
              <w:left w:val="single" w:sz="4" w:space="0" w:color="auto"/>
              <w:bottom w:val="single" w:sz="4" w:space="0" w:color="auto"/>
              <w:right w:val="single" w:sz="4" w:space="0" w:color="auto"/>
            </w:tcBorders>
            <w:hideMark/>
          </w:tcPr>
          <w:p w:rsidR="0066128B" w:rsidRPr="00D049E5" w:rsidRDefault="0066128B" w:rsidP="00152CCA">
            <w:pPr>
              <w:pStyle w:val="a4"/>
              <w:rPr>
                <w:rFonts w:ascii="Times New Roman" w:hAnsi="Times New Roman" w:cs="Times New Roman"/>
                <w:sz w:val="28"/>
                <w:szCs w:val="28"/>
              </w:rPr>
            </w:pPr>
            <w:r w:rsidRPr="00D049E5">
              <w:rPr>
                <w:rFonts w:ascii="Times New Roman" w:hAnsi="Times New Roman" w:cs="Times New Roman"/>
                <w:sz w:val="28"/>
                <w:szCs w:val="28"/>
              </w:rPr>
              <w:t xml:space="preserve"> - відповідності приміщень вимогам гігієни навчання та праці</w:t>
            </w:r>
            <w:r w:rsidR="00342D43">
              <w:rPr>
                <w:rFonts w:ascii="Times New Roman" w:hAnsi="Times New Roman" w:cs="Times New Roman"/>
                <w:sz w:val="28"/>
                <w:szCs w:val="28"/>
              </w:rPr>
              <w:t xml:space="preserve">, забезпечення </w:t>
            </w:r>
            <w:r w:rsidR="008B4F49">
              <w:rPr>
                <w:rFonts w:ascii="Times New Roman" w:hAnsi="Times New Roman" w:cs="Times New Roman"/>
                <w:sz w:val="28"/>
                <w:szCs w:val="28"/>
              </w:rPr>
              <w:t>засобами індивідуального захисту, антисептичними та дезінфекційними засобами працівників та здобувачів освіти;</w:t>
            </w:r>
          </w:p>
        </w:tc>
        <w:tc>
          <w:tcPr>
            <w:tcW w:w="6770" w:type="dxa"/>
            <w:tcBorders>
              <w:top w:val="single" w:sz="4" w:space="0" w:color="auto"/>
              <w:left w:val="single" w:sz="4" w:space="0" w:color="auto"/>
              <w:bottom w:val="single" w:sz="4" w:space="0" w:color="auto"/>
              <w:right w:val="single" w:sz="4" w:space="0" w:color="auto"/>
            </w:tcBorders>
            <w:vAlign w:val="center"/>
            <w:hideMark/>
          </w:tcPr>
          <w:p w:rsidR="0066128B" w:rsidRPr="00D049E5" w:rsidRDefault="0066128B" w:rsidP="00596B77">
            <w:pPr>
              <w:pStyle w:val="a4"/>
              <w:ind w:hanging="7"/>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c>
          <w:tcPr>
            <w:tcW w:w="854" w:type="dxa"/>
            <w:tcBorders>
              <w:top w:val="single" w:sz="4" w:space="0" w:color="auto"/>
              <w:left w:val="single" w:sz="4" w:space="0" w:color="auto"/>
              <w:bottom w:val="single" w:sz="4" w:space="0" w:color="auto"/>
              <w:right w:val="single" w:sz="4" w:space="0" w:color="auto"/>
            </w:tcBorders>
          </w:tcPr>
          <w:p w:rsidR="006D2DAB" w:rsidRPr="00D049E5" w:rsidRDefault="006D2DAB" w:rsidP="006D2DAB">
            <w:pPr>
              <w:rPr>
                <w:lang w:eastAsia="en-US"/>
              </w:rPr>
            </w:pPr>
            <w:r w:rsidRPr="00D049E5">
              <w:rPr>
                <w:lang w:eastAsia="en-US"/>
              </w:rPr>
              <w:t>2.1.2.</w:t>
            </w:r>
          </w:p>
        </w:tc>
        <w:tc>
          <w:tcPr>
            <w:tcW w:w="6936" w:type="dxa"/>
            <w:tcBorders>
              <w:top w:val="single" w:sz="4" w:space="0" w:color="auto"/>
              <w:left w:val="single" w:sz="4" w:space="0" w:color="auto"/>
              <w:bottom w:val="single" w:sz="4" w:space="0" w:color="auto"/>
              <w:right w:val="single" w:sz="4" w:space="0" w:color="auto"/>
            </w:tcBorders>
          </w:tcPr>
          <w:p w:rsidR="006D2DAB" w:rsidRPr="00D049E5" w:rsidRDefault="006D2DAB" w:rsidP="006D2DAB">
            <w:pPr>
              <w:pStyle w:val="a4"/>
              <w:rPr>
                <w:rFonts w:ascii="Times New Roman" w:hAnsi="Times New Roman" w:cs="Times New Roman"/>
                <w:sz w:val="28"/>
                <w:szCs w:val="28"/>
              </w:rPr>
            </w:pPr>
            <w:r>
              <w:rPr>
                <w:rFonts w:ascii="Times New Roman" w:hAnsi="Times New Roman" w:cs="Times New Roman"/>
                <w:sz w:val="28"/>
                <w:szCs w:val="28"/>
              </w:rPr>
              <w:t xml:space="preserve">- дотримання вимог протиепідемічних заходів відповідно до постанов головного санітарного лікаря від 04.08.2020 № 48, від  22.08.2020 № 50 та  від  22.09.2020 № 55 </w:t>
            </w:r>
          </w:p>
        </w:tc>
        <w:tc>
          <w:tcPr>
            <w:tcW w:w="6770" w:type="dxa"/>
            <w:tcBorders>
              <w:top w:val="single" w:sz="4" w:space="0" w:color="auto"/>
              <w:left w:val="single" w:sz="4" w:space="0" w:color="auto"/>
              <w:bottom w:val="single" w:sz="4" w:space="0" w:color="auto"/>
              <w:right w:val="single" w:sz="4" w:space="0" w:color="auto"/>
            </w:tcBorders>
            <w:vAlign w:val="center"/>
          </w:tcPr>
          <w:p w:rsidR="006D2DAB" w:rsidRPr="00D049E5" w:rsidRDefault="006D2DAB" w:rsidP="006D2DAB">
            <w:pPr>
              <w:pStyle w:val="a4"/>
              <w:ind w:hanging="7"/>
              <w:rPr>
                <w:rFonts w:ascii="Times New Roman" w:hAnsi="Times New Roman" w:cs="Times New Roman"/>
                <w:sz w:val="28"/>
                <w:szCs w:val="28"/>
              </w:rPr>
            </w:pPr>
            <w:r>
              <w:rPr>
                <w:rFonts w:ascii="Times New Roman" w:hAnsi="Times New Roman" w:cs="Times New Roman"/>
                <w:sz w:val="28"/>
                <w:szCs w:val="28"/>
              </w:rPr>
              <w:t>Керівники закладів освіти</w:t>
            </w:r>
          </w:p>
        </w:tc>
      </w:tr>
      <w:tr w:rsidR="006D2DAB" w:rsidRPr="00D049E5" w:rsidTr="006D2DAB">
        <w:tc>
          <w:tcPr>
            <w:tcW w:w="854" w:type="dxa"/>
            <w:tcBorders>
              <w:top w:val="single" w:sz="4" w:space="0" w:color="auto"/>
              <w:left w:val="single" w:sz="4" w:space="0" w:color="auto"/>
              <w:bottom w:val="single" w:sz="4" w:space="0" w:color="auto"/>
              <w:right w:val="single" w:sz="4" w:space="0" w:color="auto"/>
            </w:tcBorders>
          </w:tcPr>
          <w:p w:rsidR="006D2DAB" w:rsidRPr="00D049E5" w:rsidRDefault="006D2DAB" w:rsidP="006D2DAB">
            <w:pPr>
              <w:rPr>
                <w:lang w:eastAsia="en-US"/>
              </w:rPr>
            </w:pPr>
            <w:r>
              <w:rPr>
                <w:lang w:eastAsia="en-US"/>
              </w:rPr>
              <w:lastRenderedPageBreak/>
              <w:t>2.1.3.</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xml:space="preserve"> - своєчасного проходження медичних оглядів працівниками та проведення медичних оглядів дітей;</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hanging="4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2.</w:t>
            </w:r>
            <w:r>
              <w:rPr>
                <w:lang w:eastAsia="en-US"/>
              </w:rPr>
              <w:t>1.4.</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наявність медичних аптечок у закладах освіти, наявність в них ліків та термін їх  придатності;</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hanging="4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2.</w:t>
            </w:r>
            <w:r>
              <w:rPr>
                <w:lang w:eastAsia="en-US"/>
              </w:rPr>
              <w:t>2</w:t>
            </w:r>
            <w:r w:rsidRPr="00D049E5">
              <w:rPr>
                <w:lang w:eastAsia="en-US"/>
              </w:rPr>
              <w:t>.</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провести з усіма учасниками освітнього  процесу заняття з вивчення алгоритму дій посадових осіб у разі випадків травматизму учнів, та правил надання першої долікарської допомоги при отриманні травм.</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hanging="4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rPr>
          <w:trHeight w:val="351"/>
        </w:trPr>
        <w:tc>
          <w:tcPr>
            <w:tcW w:w="14560" w:type="dxa"/>
            <w:gridSpan w:val="3"/>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jc w:val="center"/>
              <w:rPr>
                <w:rFonts w:ascii="Times New Roman" w:hAnsi="Times New Roman" w:cs="Times New Roman"/>
                <w:b/>
                <w:sz w:val="28"/>
                <w:szCs w:val="28"/>
              </w:rPr>
            </w:pPr>
            <w:r w:rsidRPr="00D049E5">
              <w:rPr>
                <w:rFonts w:ascii="Times New Roman" w:hAnsi="Times New Roman" w:cs="Times New Roman"/>
                <w:b/>
                <w:sz w:val="28"/>
                <w:szCs w:val="28"/>
              </w:rPr>
              <w:t>3. Електробезпека</w:t>
            </w:r>
          </w:p>
        </w:tc>
      </w:tr>
      <w:tr w:rsidR="006D2DAB" w:rsidRPr="00D049E5" w:rsidTr="0088255A">
        <w:trPr>
          <w:trHeight w:val="402"/>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3.1.</w:t>
            </w:r>
          </w:p>
        </w:tc>
        <w:tc>
          <w:tcPr>
            <w:tcW w:w="13706" w:type="dxa"/>
            <w:gridSpan w:val="2"/>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b/>
                <w:sz w:val="28"/>
                <w:szCs w:val="28"/>
              </w:rPr>
            </w:pPr>
            <w:r w:rsidRPr="00D049E5">
              <w:rPr>
                <w:rFonts w:ascii="Times New Roman" w:hAnsi="Times New Roman" w:cs="Times New Roman"/>
                <w:sz w:val="28"/>
                <w:szCs w:val="28"/>
              </w:rPr>
              <w:t>Здійснити перевірки:</w:t>
            </w:r>
          </w:p>
        </w:tc>
      </w:tr>
      <w:tr w:rsidR="006D2DAB" w:rsidRPr="00D049E5" w:rsidTr="00E57042">
        <w:trPr>
          <w:trHeight w:val="736"/>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3.1.1.</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xml:space="preserve"> - наявності групи допуску у відповідальних осіб та осіб, що працюють з електрообладнанням </w:t>
            </w:r>
          </w:p>
        </w:tc>
        <w:tc>
          <w:tcPr>
            <w:tcW w:w="6770"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rPr>
          <w:trHeight w:val="720"/>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3.1.2.</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своєчасного проведення перевірки опору ізоляції та заземлення, занулення, та наявності відповідного акту</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 відповідальні за експлуатацію електрогосподарства</w:t>
            </w:r>
          </w:p>
        </w:tc>
      </w:tr>
      <w:tr w:rsidR="006D2DAB" w:rsidRPr="00D049E5" w:rsidTr="00E57042">
        <w:trPr>
          <w:trHeight w:val="757"/>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3.1.3.</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наявності знаків безпеки, попереджувальних написів, сигнальних фарбувань</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 відповідальні за експлуатацію електрогосподарства</w:t>
            </w:r>
          </w:p>
        </w:tc>
      </w:tr>
      <w:tr w:rsidR="006D2DAB" w:rsidRPr="00D049E5" w:rsidTr="00E57042">
        <w:trPr>
          <w:trHeight w:val="680"/>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3.1.4.</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справності електропроводки, розеток, вимикачів, контуру заземлення</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 відповідальні за експлуатацію електрогосподарства</w:t>
            </w:r>
          </w:p>
        </w:tc>
      </w:tr>
      <w:tr w:rsidR="006D2DAB" w:rsidRPr="00D049E5" w:rsidTr="00E57042">
        <w:trPr>
          <w:trHeight w:val="341"/>
        </w:trPr>
        <w:tc>
          <w:tcPr>
            <w:tcW w:w="14560" w:type="dxa"/>
            <w:gridSpan w:val="3"/>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jc w:val="center"/>
              <w:rPr>
                <w:rFonts w:ascii="Times New Roman" w:hAnsi="Times New Roman" w:cs="Times New Roman"/>
                <w:b/>
                <w:sz w:val="28"/>
                <w:szCs w:val="28"/>
              </w:rPr>
            </w:pPr>
            <w:r w:rsidRPr="00D049E5">
              <w:rPr>
                <w:rFonts w:ascii="Times New Roman" w:hAnsi="Times New Roman" w:cs="Times New Roman"/>
                <w:b/>
                <w:sz w:val="28"/>
                <w:szCs w:val="28"/>
              </w:rPr>
              <w:t>4. Пожежна безпека</w:t>
            </w:r>
          </w:p>
        </w:tc>
      </w:tr>
      <w:tr w:rsidR="006D2DAB" w:rsidRPr="00D049E5" w:rsidTr="00AF6482">
        <w:trPr>
          <w:trHeight w:val="359"/>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4.1.</w:t>
            </w:r>
          </w:p>
        </w:tc>
        <w:tc>
          <w:tcPr>
            <w:tcW w:w="13706" w:type="dxa"/>
            <w:gridSpan w:val="2"/>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Здійснити перевірки:</w:t>
            </w:r>
          </w:p>
        </w:tc>
      </w:tr>
      <w:tr w:rsidR="006D2DAB" w:rsidRPr="00D049E5" w:rsidTr="00E57042">
        <w:trPr>
          <w:trHeight w:val="606"/>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4.1.1.</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xml:space="preserve"> - наявності інструкцій з пожежної безпеки у закладі освіти;</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 відповідальні за пожежну безпеку</w:t>
            </w:r>
          </w:p>
        </w:tc>
      </w:tr>
      <w:tr w:rsidR="006D2DAB" w:rsidRPr="00D049E5" w:rsidTr="00E57042">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4.1.2.</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xml:space="preserve"> - укомплектованості  закладу освіти  перви</w:t>
            </w:r>
            <w:r>
              <w:rPr>
                <w:rFonts w:ascii="Times New Roman" w:hAnsi="Times New Roman" w:cs="Times New Roman"/>
                <w:sz w:val="28"/>
                <w:szCs w:val="28"/>
              </w:rPr>
              <w:t xml:space="preserve">нними засобами пожежогасіння </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 відповідальні за пожежну безпеку</w:t>
            </w:r>
          </w:p>
        </w:tc>
      </w:tr>
      <w:tr w:rsidR="006D2DAB" w:rsidRPr="00D049E5" w:rsidTr="00E57042">
        <w:trPr>
          <w:trHeight w:val="977"/>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lastRenderedPageBreak/>
              <w:t>4.1.3.</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rPr>
                <w:rFonts w:ascii="Times New Roman" w:hAnsi="Times New Roman" w:cs="Times New Roman"/>
                <w:sz w:val="28"/>
                <w:szCs w:val="28"/>
              </w:rPr>
            </w:pPr>
            <w:r w:rsidRPr="00D049E5">
              <w:rPr>
                <w:rFonts w:ascii="Times New Roman" w:hAnsi="Times New Roman" w:cs="Times New Roman"/>
                <w:sz w:val="28"/>
                <w:szCs w:val="28"/>
              </w:rPr>
              <w:t>- наявності планів евакуації в приміщеннях закладів освіти, порядку оповіщення та дій учасників освітн</w:t>
            </w:r>
            <w:r>
              <w:rPr>
                <w:rFonts w:ascii="Times New Roman" w:hAnsi="Times New Roman" w:cs="Times New Roman"/>
                <w:sz w:val="28"/>
                <w:szCs w:val="28"/>
              </w:rPr>
              <w:t>ього  процесу на випадок пожежі чи НС</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 відповідальні за пожежну безпеку</w:t>
            </w:r>
          </w:p>
        </w:tc>
      </w:tr>
      <w:tr w:rsidR="006D2DAB" w:rsidRPr="00D049E5" w:rsidTr="00E57042">
        <w:trPr>
          <w:trHeight w:val="851"/>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4.2.</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Провести практичний тренінг з евакуації дітей та працівників з приміщень закладів освіти  (скласти протокол)</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rPr>
          <w:trHeight w:val="327"/>
        </w:trPr>
        <w:tc>
          <w:tcPr>
            <w:tcW w:w="14560" w:type="dxa"/>
            <w:gridSpan w:val="3"/>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jc w:val="center"/>
              <w:rPr>
                <w:rFonts w:ascii="Times New Roman" w:hAnsi="Times New Roman" w:cs="Times New Roman"/>
                <w:b/>
                <w:sz w:val="28"/>
                <w:szCs w:val="28"/>
              </w:rPr>
            </w:pPr>
            <w:r w:rsidRPr="00D049E5">
              <w:rPr>
                <w:rFonts w:ascii="Times New Roman" w:hAnsi="Times New Roman" w:cs="Times New Roman"/>
                <w:b/>
                <w:sz w:val="28"/>
                <w:szCs w:val="28"/>
              </w:rPr>
              <w:t>5. Охорона праці, безпека життєдіяльності</w:t>
            </w:r>
          </w:p>
        </w:tc>
      </w:tr>
      <w:tr w:rsidR="006D2DAB" w:rsidRPr="00D049E5" w:rsidTr="00E57042">
        <w:trPr>
          <w:trHeight w:val="746"/>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5.1.</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Організувати проведення в закладах освіти  батьківських зборів з тематики запобігання травматизму серед дітей</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rPr>
          <w:trHeight w:val="642"/>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5.2.</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Оновити матеріали куточків, інформаційних стендів з охорони праці, безпеки життєдіяльності</w:t>
            </w:r>
          </w:p>
        </w:tc>
        <w:tc>
          <w:tcPr>
            <w:tcW w:w="6770"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342D43">
        <w:trPr>
          <w:trHeight w:val="1563"/>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5.3.</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Провести огляди-конкурси, вікторини, естафети на знання правил безпечної поведінки та з питань профілактики невиробничого травматизму («Кращий за професією», «Краще робоче місце», «Кращий знавець правил з охорони праці» тощо)</w:t>
            </w:r>
          </w:p>
        </w:tc>
        <w:tc>
          <w:tcPr>
            <w:tcW w:w="6770"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left="0" w:firstLine="0"/>
              <w:jc w:val="left"/>
              <w:rPr>
                <w:rFonts w:ascii="Times New Roman" w:hAnsi="Times New Roman" w:cs="Times New Roman"/>
                <w:sz w:val="28"/>
                <w:szCs w:val="28"/>
              </w:rPr>
            </w:pPr>
            <w:r w:rsidRPr="00D049E5">
              <w:rPr>
                <w:rFonts w:ascii="Times New Roman" w:hAnsi="Times New Roman" w:cs="Times New Roman"/>
                <w:sz w:val="28"/>
                <w:szCs w:val="28"/>
              </w:rPr>
              <w:t>Керівники закладів загальної середньої та</w:t>
            </w:r>
            <w:r>
              <w:rPr>
                <w:rFonts w:ascii="Times New Roman" w:hAnsi="Times New Roman" w:cs="Times New Roman"/>
                <w:sz w:val="28"/>
                <w:szCs w:val="28"/>
              </w:rPr>
              <w:t xml:space="preserve"> професійної</w:t>
            </w:r>
            <w:r w:rsidRPr="00D049E5">
              <w:rPr>
                <w:rFonts w:ascii="Times New Roman" w:hAnsi="Times New Roman" w:cs="Times New Roman"/>
                <w:sz w:val="28"/>
                <w:szCs w:val="28"/>
              </w:rPr>
              <w:t xml:space="preserve"> </w:t>
            </w:r>
            <w:r>
              <w:rPr>
                <w:rFonts w:ascii="Times New Roman" w:hAnsi="Times New Roman" w:cs="Times New Roman"/>
                <w:sz w:val="28"/>
                <w:szCs w:val="28"/>
              </w:rPr>
              <w:t>(</w:t>
            </w:r>
            <w:r w:rsidRPr="00D049E5">
              <w:rPr>
                <w:rFonts w:ascii="Times New Roman" w:hAnsi="Times New Roman" w:cs="Times New Roman"/>
                <w:sz w:val="28"/>
                <w:szCs w:val="28"/>
              </w:rPr>
              <w:t>професійно-технічної</w:t>
            </w:r>
            <w:r>
              <w:rPr>
                <w:rFonts w:ascii="Times New Roman" w:hAnsi="Times New Roman" w:cs="Times New Roman"/>
                <w:sz w:val="28"/>
                <w:szCs w:val="28"/>
              </w:rPr>
              <w:t>),</w:t>
            </w:r>
            <w:r w:rsidRPr="00D049E5">
              <w:rPr>
                <w:rFonts w:ascii="Times New Roman" w:hAnsi="Times New Roman" w:cs="Times New Roman"/>
                <w:sz w:val="28"/>
                <w:szCs w:val="28"/>
              </w:rPr>
              <w:t xml:space="preserve">  освіти, що фінансуються з обласного бюджету</w:t>
            </w:r>
          </w:p>
        </w:tc>
      </w:tr>
      <w:tr w:rsidR="006D2DAB" w:rsidRPr="00D049E5" w:rsidTr="00E57042">
        <w:trPr>
          <w:trHeight w:val="1291"/>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5.4</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Підготувати</w:t>
            </w:r>
            <w:r>
              <w:rPr>
                <w:rFonts w:ascii="Times New Roman" w:hAnsi="Times New Roman" w:cs="Times New Roman"/>
                <w:sz w:val="28"/>
                <w:szCs w:val="28"/>
              </w:rPr>
              <w:t xml:space="preserve">  до 28 квітня 2021</w:t>
            </w:r>
            <w:r w:rsidRPr="00D049E5">
              <w:rPr>
                <w:rFonts w:ascii="Times New Roman" w:hAnsi="Times New Roman" w:cs="Times New Roman"/>
                <w:sz w:val="28"/>
                <w:szCs w:val="28"/>
              </w:rPr>
              <w:t xml:space="preserve"> року тематичні випуски  стінгазет в закладах освіти області, присвячених Дню охорони праці, висвітлити хід проведення на сайтах закладів освіти.</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Керівники закладів освіти</w:t>
            </w:r>
          </w:p>
        </w:tc>
      </w:tr>
      <w:tr w:rsidR="006D2DAB" w:rsidRPr="00D049E5" w:rsidTr="00E57042">
        <w:trPr>
          <w:trHeight w:val="1127"/>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5.5</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sidRPr="00D049E5">
              <w:rPr>
                <w:rFonts w:ascii="Times New Roman" w:hAnsi="Times New Roman" w:cs="Times New Roman"/>
                <w:sz w:val="28"/>
                <w:szCs w:val="28"/>
              </w:rPr>
              <w:t>Організувати  та провести  виставки  засобів індивідуального захисту, спецодягу</w:t>
            </w:r>
            <w:r w:rsidRPr="00D049E5">
              <w:rPr>
                <w:rFonts w:ascii="Times New Roman" w:hAnsi="Times New Roman" w:cs="Times New Roman"/>
                <w:b/>
                <w:sz w:val="28"/>
                <w:szCs w:val="28"/>
              </w:rPr>
              <w:t>,</w:t>
            </w:r>
            <w:r w:rsidRPr="00D049E5">
              <w:rPr>
                <w:rFonts w:ascii="Times New Roman" w:hAnsi="Times New Roman" w:cs="Times New Roman"/>
                <w:sz w:val="28"/>
                <w:szCs w:val="28"/>
              </w:rPr>
              <w:t xml:space="preserve"> наочних посібників, засобів навчання та пропаганди з питань охорони праці  до Всесвітнього дня охорони праці</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 xml:space="preserve">Керівники закладів освіти </w:t>
            </w:r>
          </w:p>
        </w:tc>
      </w:tr>
      <w:tr w:rsidR="006D2DAB" w:rsidRPr="00D049E5" w:rsidTr="00E57042">
        <w:trPr>
          <w:trHeight w:val="361"/>
        </w:trPr>
        <w:tc>
          <w:tcPr>
            <w:tcW w:w="14560" w:type="dxa"/>
            <w:gridSpan w:val="3"/>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jc w:val="center"/>
              <w:rPr>
                <w:rFonts w:ascii="Times New Roman" w:hAnsi="Times New Roman" w:cs="Times New Roman"/>
                <w:b/>
                <w:sz w:val="28"/>
                <w:szCs w:val="28"/>
              </w:rPr>
            </w:pPr>
            <w:r w:rsidRPr="00D049E5">
              <w:rPr>
                <w:rFonts w:ascii="Times New Roman" w:hAnsi="Times New Roman" w:cs="Times New Roman"/>
                <w:b/>
                <w:sz w:val="28"/>
                <w:szCs w:val="28"/>
              </w:rPr>
              <w:t>6. Підбиття підсумків місячника охорони праці</w:t>
            </w:r>
          </w:p>
        </w:tc>
      </w:tr>
      <w:tr w:rsidR="006D2DAB" w:rsidRPr="00D049E5" w:rsidTr="00342D43">
        <w:trPr>
          <w:trHeight w:val="1830"/>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lastRenderedPageBreak/>
              <w:t>6.1.</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Pr>
                <w:rFonts w:ascii="Times New Roman" w:hAnsi="Times New Roman" w:cs="Times New Roman"/>
                <w:sz w:val="28"/>
                <w:szCs w:val="28"/>
              </w:rPr>
              <w:t>Організувати в</w:t>
            </w:r>
            <w:r w:rsidRPr="00D049E5">
              <w:rPr>
                <w:rFonts w:ascii="Times New Roman" w:hAnsi="Times New Roman" w:cs="Times New Roman"/>
                <w:sz w:val="28"/>
                <w:szCs w:val="28"/>
              </w:rPr>
              <w:t>ипуск тематичних стіннівок, присвячених  проведенню місячника з охорони праці,  висвітлення ходу місячника на сайтах закладів освіти, місцевих органів управління  освітою ТГ,  Департаменту освіти і науки облдержадміністрації</w:t>
            </w:r>
          </w:p>
        </w:tc>
        <w:tc>
          <w:tcPr>
            <w:tcW w:w="6770"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6D2DAB" w:rsidRPr="00D049E5" w:rsidTr="00E57042">
        <w:trPr>
          <w:trHeight w:val="276"/>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6.2.</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firstLine="0"/>
              <w:rPr>
                <w:rFonts w:ascii="Times New Roman" w:hAnsi="Times New Roman" w:cs="Times New Roman"/>
                <w:sz w:val="28"/>
                <w:szCs w:val="28"/>
              </w:rPr>
            </w:pPr>
            <w:r>
              <w:rPr>
                <w:rFonts w:ascii="Times New Roman" w:hAnsi="Times New Roman" w:cs="Times New Roman"/>
                <w:sz w:val="28"/>
                <w:szCs w:val="28"/>
              </w:rPr>
              <w:t>Організувати о</w:t>
            </w:r>
            <w:r w:rsidRPr="00D049E5">
              <w:rPr>
                <w:rFonts w:ascii="Times New Roman" w:hAnsi="Times New Roman" w:cs="Times New Roman"/>
                <w:sz w:val="28"/>
                <w:szCs w:val="28"/>
              </w:rPr>
              <w:t>бговорення на нарадах при директорі, батьківських зборах, результатів проведення  місячника з охорони праці, а також стану охорони праці та цивільного захисту в  закладах освіти</w:t>
            </w:r>
          </w:p>
        </w:tc>
        <w:tc>
          <w:tcPr>
            <w:tcW w:w="6770" w:type="dxa"/>
            <w:tcBorders>
              <w:top w:val="single" w:sz="4" w:space="0" w:color="auto"/>
              <w:left w:val="single" w:sz="4" w:space="0" w:color="auto"/>
              <w:bottom w:val="single" w:sz="4" w:space="0" w:color="auto"/>
              <w:right w:val="single" w:sz="4" w:space="0" w:color="auto"/>
            </w:tcBorders>
            <w:vAlign w:val="center"/>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 xml:space="preserve">Керівники закладів освіти </w:t>
            </w:r>
          </w:p>
        </w:tc>
      </w:tr>
      <w:tr w:rsidR="006D2DAB" w:rsidRPr="00D049E5" w:rsidTr="00E57042">
        <w:trPr>
          <w:trHeight w:val="1700"/>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6.3.</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Видання підсумкових наказів</w:t>
            </w:r>
          </w:p>
        </w:tc>
        <w:tc>
          <w:tcPr>
            <w:tcW w:w="6770"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r w:rsidR="006D2DAB" w:rsidRPr="00D049E5" w:rsidTr="00E57042">
        <w:trPr>
          <w:trHeight w:val="1683"/>
        </w:trPr>
        <w:tc>
          <w:tcPr>
            <w:tcW w:w="854"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rPr>
                <w:lang w:eastAsia="en-US"/>
              </w:rPr>
            </w:pPr>
            <w:r w:rsidRPr="00D049E5">
              <w:rPr>
                <w:lang w:eastAsia="en-US"/>
              </w:rPr>
              <w:t>6.4.</w:t>
            </w:r>
          </w:p>
        </w:tc>
        <w:tc>
          <w:tcPr>
            <w:tcW w:w="6936"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pStyle w:val="a4"/>
              <w:ind w:left="0" w:firstLine="0"/>
              <w:rPr>
                <w:rFonts w:ascii="Times New Roman" w:hAnsi="Times New Roman" w:cs="Times New Roman"/>
                <w:sz w:val="28"/>
                <w:szCs w:val="28"/>
              </w:rPr>
            </w:pPr>
            <w:r w:rsidRPr="00D049E5">
              <w:rPr>
                <w:rFonts w:ascii="Times New Roman" w:hAnsi="Times New Roman" w:cs="Times New Roman"/>
                <w:sz w:val="28"/>
                <w:szCs w:val="28"/>
              </w:rPr>
              <w:t>Подання звітів</w:t>
            </w:r>
          </w:p>
        </w:tc>
        <w:tc>
          <w:tcPr>
            <w:tcW w:w="6770" w:type="dxa"/>
            <w:tcBorders>
              <w:top w:val="single" w:sz="4" w:space="0" w:color="auto"/>
              <w:left w:val="single" w:sz="4" w:space="0" w:color="auto"/>
              <w:bottom w:val="single" w:sz="4" w:space="0" w:color="auto"/>
              <w:right w:val="single" w:sz="4" w:space="0" w:color="auto"/>
            </w:tcBorders>
            <w:hideMark/>
          </w:tcPr>
          <w:p w:rsidR="006D2DAB" w:rsidRPr="00D049E5" w:rsidRDefault="006D2DAB" w:rsidP="006D2DAB">
            <w:pPr>
              <w:tabs>
                <w:tab w:val="left" w:pos="0"/>
              </w:tabs>
              <w:ind w:right="-1"/>
              <w:jc w:val="both"/>
            </w:pPr>
            <w:r>
              <w:t>Керівники</w:t>
            </w:r>
            <w:r w:rsidRPr="0089671A">
              <w:t xml:space="preserve"> місцевих органів управління освітою територіальних громад,</w:t>
            </w:r>
            <w:r>
              <w:t xml:space="preserve"> директори</w:t>
            </w:r>
            <w:r w:rsidRPr="0089671A">
              <w:t xml:space="preserve"> закладів</w:t>
            </w:r>
            <w:r>
              <w:t xml:space="preserve"> фахової </w:t>
            </w:r>
            <w:proofErr w:type="spellStart"/>
            <w:r>
              <w:t>передвищої</w:t>
            </w:r>
            <w:proofErr w:type="spellEnd"/>
            <w:r>
              <w:t xml:space="preserve">,  професійної </w:t>
            </w:r>
            <w:r w:rsidRPr="0089671A">
              <w:t xml:space="preserve"> </w:t>
            </w:r>
            <w:r>
              <w:t>(</w:t>
            </w:r>
            <w:r w:rsidRPr="0089671A">
              <w:t>професійно-технічної</w:t>
            </w:r>
            <w:r>
              <w:t>)</w:t>
            </w:r>
            <w:r w:rsidRPr="0089671A">
              <w:t xml:space="preserve"> освіти та закладів освіти комунальної власності Чернівецької обласної ради</w:t>
            </w:r>
          </w:p>
        </w:tc>
      </w:tr>
    </w:tbl>
    <w:p w:rsidR="0027490F" w:rsidRDefault="0027490F"/>
    <w:sectPr w:rsidR="0027490F" w:rsidSect="006612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8B"/>
    <w:rsid w:val="000B66DF"/>
    <w:rsid w:val="00152CCA"/>
    <w:rsid w:val="00162CAF"/>
    <w:rsid w:val="0027490F"/>
    <w:rsid w:val="00342D43"/>
    <w:rsid w:val="004F16B7"/>
    <w:rsid w:val="00507A21"/>
    <w:rsid w:val="0066128B"/>
    <w:rsid w:val="00692217"/>
    <w:rsid w:val="006D2DAB"/>
    <w:rsid w:val="00863239"/>
    <w:rsid w:val="008B4F49"/>
    <w:rsid w:val="00935350"/>
    <w:rsid w:val="00976BAE"/>
    <w:rsid w:val="00AC7051"/>
    <w:rsid w:val="00B752A1"/>
    <w:rsid w:val="00E57042"/>
    <w:rsid w:val="00EA2B45"/>
    <w:rsid w:val="00EA4E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4409A-1216-45A5-8E2F-13C6C73C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28B"/>
    <w:pPr>
      <w:spacing w:after="0" w:line="240" w:lineRule="auto"/>
    </w:pPr>
    <w:rPr>
      <w:rFonts w:eastAsia="Times New Roman" w:cs="Times New Roman"/>
      <w:szCs w:val="28"/>
      <w:lang w:eastAsia="uk-UA"/>
    </w:rPr>
  </w:style>
  <w:style w:type="paragraph" w:styleId="1">
    <w:name w:val="heading 1"/>
    <w:basedOn w:val="a"/>
    <w:next w:val="a"/>
    <w:link w:val="10"/>
    <w:uiPriority w:val="9"/>
    <w:qFormat/>
    <w:rsid w:val="0066128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128B"/>
    <w:rPr>
      <w:rFonts w:asciiTheme="majorHAnsi" w:eastAsiaTheme="majorEastAsia" w:hAnsiTheme="majorHAnsi" w:cstheme="majorBidi"/>
      <w:b/>
      <w:bCs/>
      <w:kern w:val="32"/>
      <w:sz w:val="32"/>
      <w:szCs w:val="32"/>
      <w:lang w:eastAsia="uk-UA"/>
    </w:rPr>
  </w:style>
  <w:style w:type="character" w:styleId="a3">
    <w:name w:val="Hyperlink"/>
    <w:uiPriority w:val="99"/>
    <w:semiHidden/>
    <w:unhideWhenUsed/>
    <w:rsid w:val="0066128B"/>
    <w:rPr>
      <w:color w:val="0000FF"/>
      <w:u w:val="single"/>
    </w:rPr>
  </w:style>
  <w:style w:type="paragraph" w:styleId="a4">
    <w:name w:val="No Spacing"/>
    <w:uiPriority w:val="1"/>
    <w:qFormat/>
    <w:rsid w:val="0066128B"/>
    <w:pPr>
      <w:widowControl w:val="0"/>
      <w:autoSpaceDE w:val="0"/>
      <w:autoSpaceDN w:val="0"/>
      <w:adjustRightInd w:val="0"/>
      <w:spacing w:after="0" w:line="240" w:lineRule="auto"/>
      <w:ind w:left="40" w:firstLine="480"/>
      <w:jc w:val="both"/>
    </w:pPr>
    <w:rPr>
      <w:rFonts w:ascii="Arial" w:eastAsia="Times New Roman" w:hAnsi="Arial" w:cs="Arial"/>
      <w:sz w:val="16"/>
      <w:szCs w:val="16"/>
      <w:lang w:eastAsia="ru-RU"/>
    </w:rPr>
  </w:style>
  <w:style w:type="paragraph" w:customStyle="1" w:styleId="Style7">
    <w:name w:val="Style7"/>
    <w:basedOn w:val="a"/>
    <w:uiPriority w:val="99"/>
    <w:rsid w:val="0066128B"/>
    <w:pPr>
      <w:widowControl w:val="0"/>
      <w:autoSpaceDE w:val="0"/>
      <w:autoSpaceDN w:val="0"/>
      <w:adjustRightInd w:val="0"/>
      <w:spacing w:line="320" w:lineRule="exact"/>
      <w:ind w:firstLine="542"/>
      <w:jc w:val="both"/>
    </w:pPr>
    <w:rPr>
      <w:sz w:val="24"/>
      <w:szCs w:val="24"/>
      <w:lang w:val="ru-RU" w:eastAsia="ru-RU"/>
    </w:rPr>
  </w:style>
  <w:style w:type="character" w:customStyle="1" w:styleId="FontStyle22">
    <w:name w:val="Font Style22"/>
    <w:uiPriority w:val="99"/>
    <w:rsid w:val="0066128B"/>
    <w:rPr>
      <w:rFonts w:ascii="Times New Roman" w:hAnsi="Times New Roman" w:cs="Times New Roman" w:hint="default"/>
      <w:b/>
      <w:bCs/>
      <w:sz w:val="26"/>
      <w:szCs w:val="26"/>
    </w:rPr>
  </w:style>
  <w:style w:type="character" w:customStyle="1" w:styleId="c51">
    <w:name w:val="c51"/>
    <w:rsid w:val="0066128B"/>
    <w:rPr>
      <w:strike w:val="0"/>
      <w:dstrike w:val="0"/>
      <w:u w:val="none"/>
      <w:effect w:val="none"/>
    </w:rPr>
  </w:style>
  <w:style w:type="paragraph" w:styleId="a5">
    <w:name w:val="Balloon Text"/>
    <w:basedOn w:val="a"/>
    <w:link w:val="a6"/>
    <w:uiPriority w:val="99"/>
    <w:semiHidden/>
    <w:unhideWhenUsed/>
    <w:rsid w:val="00162CAF"/>
    <w:rPr>
      <w:rFonts w:ascii="Segoe UI" w:hAnsi="Segoe UI" w:cs="Segoe UI"/>
      <w:sz w:val="18"/>
      <w:szCs w:val="18"/>
    </w:rPr>
  </w:style>
  <w:style w:type="character" w:customStyle="1" w:styleId="a6">
    <w:name w:val="Текст выноски Знак"/>
    <w:basedOn w:val="a0"/>
    <w:link w:val="a5"/>
    <w:uiPriority w:val="99"/>
    <w:semiHidden/>
    <w:rsid w:val="00162CAF"/>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an1215@ukr.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11745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Учетная запись Майкрософт</cp:lastModifiedBy>
  <cp:revision>2</cp:revision>
  <cp:lastPrinted>2021-03-16T13:51:00Z</cp:lastPrinted>
  <dcterms:created xsi:type="dcterms:W3CDTF">2021-03-29T13:08:00Z</dcterms:created>
  <dcterms:modified xsi:type="dcterms:W3CDTF">2021-03-29T13:08:00Z</dcterms:modified>
</cp:coreProperties>
</file>