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B0601" w14:textId="77777777" w:rsidR="002A5BA0" w:rsidRDefault="002A5BA0" w:rsidP="002A5BA0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609286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5.2pt" o:ole="" fillcolor="window">
            <v:imagedata r:id="rId5" o:title=""/>
          </v:shape>
          <o:OLEObject Type="Embed" ProgID="PBrush" ShapeID="_x0000_i1025" DrawAspect="Content" ObjectID="_1673270689" r:id="rId6">
            <o:FieldCodes>\s \* MERGEFORMAT</o:FieldCodes>
          </o:OLEObject>
        </w:object>
      </w:r>
    </w:p>
    <w:p w14:paraId="795240C8" w14:textId="77777777" w:rsidR="002A5BA0" w:rsidRDefault="002A5BA0" w:rsidP="002A5BA0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14:paraId="638C327D" w14:textId="77777777" w:rsidR="002A5BA0" w:rsidRPr="005812A3" w:rsidRDefault="002A5BA0" w:rsidP="002A5BA0">
      <w:pPr>
        <w:spacing w:line="360" w:lineRule="auto"/>
        <w:jc w:val="center"/>
        <w:rPr>
          <w:b/>
          <w:sz w:val="34"/>
          <w:szCs w:val="34"/>
          <w:lang w:val="ru-RU"/>
        </w:rPr>
      </w:pPr>
      <w:r w:rsidRPr="00A26D7B">
        <w:rPr>
          <w:b/>
        </w:rPr>
        <w:t>ЧЕРНІВЕЦЬКА ОБЛАСНА ДЕРЖАВНА АДМІНІСТРАЦІЯ</w:t>
      </w:r>
      <w:r>
        <w:rPr>
          <w:b/>
        </w:rPr>
        <w:t xml:space="preserve">         </w:t>
      </w:r>
      <w:r w:rsidRPr="005E2907">
        <w:rPr>
          <w:b/>
          <w:sz w:val="32"/>
          <w:szCs w:val="34"/>
        </w:rPr>
        <w:t>ДЕПАРТАМЕНТ ОСВІТИ І НАУКИ</w:t>
      </w:r>
    </w:p>
    <w:p w14:paraId="1479CCBD" w14:textId="77777777" w:rsidR="002A5BA0" w:rsidRDefault="002A5BA0" w:rsidP="002A5BA0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proofErr w:type="spellStart"/>
      <w:r w:rsidRPr="001B1613">
        <w:rPr>
          <w:sz w:val="22"/>
          <w:szCs w:val="22"/>
        </w:rPr>
        <w:t>вул</w:t>
      </w:r>
      <w:proofErr w:type="spellEnd"/>
      <w:r w:rsidRPr="001B1613">
        <w:rPr>
          <w:sz w:val="22"/>
          <w:szCs w:val="22"/>
        </w:rPr>
        <w:t>. М.</w:t>
      </w:r>
      <w:r>
        <w:rPr>
          <w:sz w:val="22"/>
          <w:szCs w:val="22"/>
          <w:lang w:val="uk-UA"/>
        </w:rPr>
        <w:t xml:space="preserve"> </w:t>
      </w:r>
      <w:proofErr w:type="spellStart"/>
      <w:r w:rsidRPr="001B1613">
        <w:rPr>
          <w:sz w:val="22"/>
          <w:szCs w:val="22"/>
        </w:rPr>
        <w:t>Грушевського</w:t>
      </w:r>
      <w:proofErr w:type="spellEnd"/>
      <w:r w:rsidRPr="001B1613">
        <w:rPr>
          <w:sz w:val="22"/>
          <w:szCs w:val="22"/>
        </w:rPr>
        <w:t xml:space="preserve">, </w:t>
      </w:r>
      <w:r w:rsidRPr="001B1613">
        <w:rPr>
          <w:sz w:val="22"/>
          <w:szCs w:val="22"/>
          <w:lang w:val="uk-UA"/>
        </w:rPr>
        <w:t xml:space="preserve">1, </w:t>
      </w:r>
      <w:r w:rsidRPr="001B1613">
        <w:rPr>
          <w:sz w:val="22"/>
          <w:szCs w:val="22"/>
        </w:rPr>
        <w:t>м. Чернівці</w:t>
      </w:r>
      <w:r w:rsidRPr="001B1613">
        <w:rPr>
          <w:sz w:val="22"/>
          <w:szCs w:val="22"/>
          <w:lang w:val="uk-UA"/>
        </w:rPr>
        <w:t>,</w:t>
      </w:r>
      <w:r w:rsidRPr="001B1613">
        <w:rPr>
          <w:sz w:val="22"/>
          <w:szCs w:val="22"/>
        </w:rPr>
        <w:t xml:space="preserve"> 580</w:t>
      </w:r>
      <w:r w:rsidRPr="00D13F52">
        <w:rPr>
          <w:sz w:val="22"/>
          <w:szCs w:val="22"/>
        </w:rPr>
        <w:t>02</w:t>
      </w:r>
      <w:r w:rsidRPr="001B1613">
        <w:rPr>
          <w:sz w:val="22"/>
          <w:szCs w:val="22"/>
        </w:rPr>
        <w:t>, тел. (0372)</w:t>
      </w:r>
      <w:r w:rsidRPr="001B1613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55-</w:t>
      </w:r>
      <w:r>
        <w:rPr>
          <w:sz w:val="22"/>
          <w:szCs w:val="22"/>
          <w:lang w:val="uk-UA"/>
        </w:rPr>
        <w:t>29</w:t>
      </w:r>
      <w:r>
        <w:rPr>
          <w:sz w:val="22"/>
          <w:szCs w:val="22"/>
        </w:rPr>
        <w:t>-</w:t>
      </w:r>
      <w:r>
        <w:rPr>
          <w:sz w:val="22"/>
          <w:szCs w:val="22"/>
          <w:lang w:val="uk-UA"/>
        </w:rPr>
        <w:t>6</w:t>
      </w:r>
      <w:r w:rsidRPr="001B1613">
        <w:rPr>
          <w:sz w:val="22"/>
          <w:szCs w:val="22"/>
        </w:rPr>
        <w:t>6</w:t>
      </w:r>
      <w:r>
        <w:rPr>
          <w:sz w:val="22"/>
          <w:szCs w:val="22"/>
          <w:lang w:val="uk-UA"/>
        </w:rPr>
        <w:t>, факс</w:t>
      </w:r>
      <w:r>
        <w:rPr>
          <w:sz w:val="22"/>
          <w:szCs w:val="22"/>
        </w:rPr>
        <w:t xml:space="preserve"> 5</w:t>
      </w:r>
      <w:r>
        <w:rPr>
          <w:sz w:val="22"/>
          <w:szCs w:val="22"/>
          <w:lang w:val="uk-UA"/>
        </w:rPr>
        <w:t>7-32</w:t>
      </w:r>
      <w:r>
        <w:rPr>
          <w:sz w:val="22"/>
          <w:szCs w:val="22"/>
        </w:rPr>
        <w:t>-8</w:t>
      </w:r>
      <w:r>
        <w:rPr>
          <w:sz w:val="22"/>
          <w:szCs w:val="22"/>
          <w:lang w:val="uk-UA"/>
        </w:rPr>
        <w:t>4</w:t>
      </w:r>
      <w:r w:rsidRPr="001B1613">
        <w:rPr>
          <w:sz w:val="22"/>
          <w:szCs w:val="22"/>
        </w:rPr>
        <w:t xml:space="preserve">, </w:t>
      </w:r>
    </w:p>
    <w:p w14:paraId="1FB034A5" w14:textId="77777777" w:rsidR="002A5BA0" w:rsidRPr="00E33E37" w:rsidRDefault="002A5BA0" w:rsidP="002A5BA0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r w:rsidRPr="001B1613">
        <w:rPr>
          <w:sz w:val="22"/>
          <w:szCs w:val="22"/>
          <w:lang w:val="uk-UA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  <w:lang w:val="uk-UA"/>
        </w:rPr>
        <w:t xml:space="preserve">: </w:t>
      </w:r>
      <w:hyperlink r:id="rId7" w:history="1">
        <w:r w:rsidRPr="00A4764F">
          <w:rPr>
            <w:rStyle w:val="a3"/>
            <w:sz w:val="22"/>
            <w:szCs w:val="22"/>
            <w:lang w:val="fr-FR"/>
          </w:rPr>
          <w:t>doncv</w:t>
        </w:r>
        <w:r w:rsidRPr="00A4764F">
          <w:rPr>
            <w:rStyle w:val="a3"/>
            <w:sz w:val="22"/>
            <w:szCs w:val="22"/>
            <w:lang w:val="uk-UA"/>
          </w:rPr>
          <w:t>@</w:t>
        </w:r>
        <w:r w:rsidRPr="00A4764F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  <w:lang w:val="uk-UA"/>
        </w:rPr>
        <w:t xml:space="preserve"> </w:t>
      </w:r>
      <w:r w:rsidRPr="001B1613">
        <w:rPr>
          <w:spacing w:val="-10"/>
          <w:sz w:val="22"/>
          <w:szCs w:val="22"/>
          <w:lang w:val="uk-UA"/>
        </w:rPr>
        <w:t xml:space="preserve">Код ЄДРПОУ </w:t>
      </w:r>
      <w:r w:rsidRPr="00E33E37">
        <w:rPr>
          <w:spacing w:val="-10"/>
          <w:sz w:val="22"/>
          <w:szCs w:val="22"/>
          <w:lang w:val="uk-UA"/>
        </w:rPr>
        <w:t>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2A5BA0" w:rsidRPr="009F0C44" w14:paraId="5FEC0E6A" w14:textId="77777777" w:rsidTr="00D05A80">
        <w:trPr>
          <w:trHeight w:val="157"/>
        </w:trPr>
        <w:tc>
          <w:tcPr>
            <w:tcW w:w="9543" w:type="dxa"/>
          </w:tcPr>
          <w:p w14:paraId="45E06A71" w14:textId="77777777" w:rsidR="002A5BA0" w:rsidRDefault="002A5BA0" w:rsidP="00D05A80">
            <w:pPr>
              <w:jc w:val="center"/>
              <w:rPr>
                <w:b/>
                <w:sz w:val="2"/>
              </w:rPr>
            </w:pPr>
          </w:p>
          <w:p w14:paraId="4D605C59" w14:textId="77777777" w:rsidR="002A5BA0" w:rsidRPr="006B724C" w:rsidRDefault="002A5BA0" w:rsidP="00D05A80">
            <w:pPr>
              <w:jc w:val="center"/>
              <w:rPr>
                <w:b/>
                <w:sz w:val="2"/>
              </w:rPr>
            </w:pPr>
          </w:p>
          <w:p w14:paraId="04C3A05F" w14:textId="77777777" w:rsidR="002A5BA0" w:rsidRPr="009F0C44" w:rsidRDefault="002A5BA0" w:rsidP="00D05A80">
            <w:pPr>
              <w:jc w:val="center"/>
              <w:rPr>
                <w:b/>
                <w:sz w:val="2"/>
              </w:rPr>
            </w:pPr>
          </w:p>
        </w:tc>
      </w:tr>
    </w:tbl>
    <w:p w14:paraId="7DF1D14B" w14:textId="77777777" w:rsidR="002A5BA0" w:rsidRDefault="002A5BA0" w:rsidP="002A5BA0">
      <w:pPr>
        <w:tabs>
          <w:tab w:val="left" w:pos="9639"/>
        </w:tabs>
      </w:pPr>
      <w:r>
        <w:t xml:space="preserve"> </w:t>
      </w:r>
      <w:bookmarkStart w:id="0" w:name="_GoBack"/>
      <w:r w:rsidR="00D232E2">
        <w:t>19.01.2021</w:t>
      </w:r>
      <w:r w:rsidRPr="00580A12">
        <w:t xml:space="preserve"> № </w:t>
      </w:r>
      <w:r w:rsidR="00D232E2">
        <w:t>01-31/168</w:t>
      </w:r>
      <w:r>
        <w:t xml:space="preserve">      </w:t>
      </w:r>
      <w:bookmarkEnd w:id="0"/>
      <w:r>
        <w:t>На № _______</w:t>
      </w:r>
      <w:r w:rsidRPr="00580A12">
        <w:t>___</w:t>
      </w:r>
      <w:r>
        <w:t>__</w:t>
      </w:r>
      <w:r w:rsidRPr="00580A12">
        <w:t>від ____</w:t>
      </w:r>
      <w:r>
        <w:t>_</w:t>
      </w:r>
      <w:r w:rsidRPr="00580A12">
        <w:t>_____</w:t>
      </w:r>
      <w:r>
        <w:t xml:space="preserve">_   </w:t>
      </w:r>
    </w:p>
    <w:p w14:paraId="40F733D1" w14:textId="77777777" w:rsidR="002A5BA0" w:rsidRDefault="002A5BA0" w:rsidP="002A5BA0">
      <w:pPr>
        <w:tabs>
          <w:tab w:val="left" w:pos="9639"/>
        </w:tabs>
      </w:pPr>
    </w:p>
    <w:p w14:paraId="668B9F48" w14:textId="77777777" w:rsidR="002A5BA0" w:rsidRDefault="002A5BA0" w:rsidP="002A5BA0">
      <w:pPr>
        <w:tabs>
          <w:tab w:val="left" w:pos="9639"/>
        </w:tabs>
        <w:ind w:left="2977"/>
        <w:jc w:val="both"/>
        <w:rPr>
          <w:b/>
        </w:rPr>
      </w:pPr>
      <w:r>
        <w:rPr>
          <w:b/>
        </w:rPr>
        <w:t xml:space="preserve">Керівникам місцевих органів управління   освітою територіальних громад </w:t>
      </w:r>
    </w:p>
    <w:p w14:paraId="156A7C81" w14:textId="77777777" w:rsidR="002A5BA0" w:rsidRDefault="002A5BA0" w:rsidP="002A5BA0">
      <w:pPr>
        <w:tabs>
          <w:tab w:val="left" w:pos="9639"/>
        </w:tabs>
        <w:ind w:left="2977"/>
        <w:jc w:val="both"/>
        <w:rPr>
          <w:b/>
        </w:rPr>
      </w:pPr>
      <w:r>
        <w:rPr>
          <w:b/>
        </w:rPr>
        <w:t xml:space="preserve"> </w:t>
      </w:r>
    </w:p>
    <w:p w14:paraId="31371131" w14:textId="77777777" w:rsidR="002A5BA0" w:rsidRDefault="002A5BA0" w:rsidP="002A5BA0">
      <w:pPr>
        <w:tabs>
          <w:tab w:val="left" w:pos="9639"/>
        </w:tabs>
        <w:ind w:left="2977"/>
        <w:jc w:val="both"/>
        <w:rPr>
          <w:b/>
        </w:rPr>
      </w:pPr>
      <w:r>
        <w:rPr>
          <w:b/>
        </w:rPr>
        <w:t xml:space="preserve">Директорам закладів фахової передвищої, професійної (професійно-технічної)   освіти та закладів освіти  комунальної власності Чернівецької обласної  ради </w:t>
      </w:r>
    </w:p>
    <w:p w14:paraId="289B64B6" w14:textId="77777777" w:rsidR="002A5BA0" w:rsidRDefault="002A5BA0" w:rsidP="002A5BA0">
      <w:pPr>
        <w:tabs>
          <w:tab w:val="left" w:pos="9639"/>
        </w:tabs>
        <w:ind w:left="3119"/>
        <w:jc w:val="both"/>
        <w:rPr>
          <w:b/>
        </w:rPr>
      </w:pPr>
    </w:p>
    <w:p w14:paraId="6C7360C6" w14:textId="77777777" w:rsidR="002A5BA0" w:rsidRDefault="002A5BA0" w:rsidP="002A5BA0">
      <w:pPr>
        <w:tabs>
          <w:tab w:val="left" w:pos="9639"/>
        </w:tabs>
        <w:jc w:val="both"/>
        <w:rPr>
          <w:b/>
        </w:rPr>
      </w:pPr>
      <w:r>
        <w:rPr>
          <w:b/>
        </w:rPr>
        <w:t>Щодо надання охоронних послуг</w:t>
      </w:r>
    </w:p>
    <w:p w14:paraId="215470C9" w14:textId="77777777" w:rsidR="002A5BA0" w:rsidRDefault="002A5BA0" w:rsidP="002A5BA0">
      <w:pPr>
        <w:tabs>
          <w:tab w:val="left" w:pos="9639"/>
        </w:tabs>
        <w:jc w:val="both"/>
        <w:rPr>
          <w:b/>
        </w:rPr>
      </w:pPr>
    </w:p>
    <w:p w14:paraId="3F779561" w14:textId="77777777" w:rsidR="00D232E2" w:rsidRPr="00D232E2" w:rsidRDefault="00D232E2" w:rsidP="00D232E2">
      <w:pPr>
        <w:tabs>
          <w:tab w:val="left" w:pos="709"/>
        </w:tabs>
        <w:jc w:val="both"/>
        <w:rPr>
          <w:bCs/>
        </w:rPr>
      </w:pPr>
      <w:r>
        <w:rPr>
          <w:b/>
        </w:rPr>
        <w:tab/>
      </w:r>
      <w:r w:rsidRPr="00D232E2">
        <w:rPr>
          <w:bCs/>
        </w:rPr>
        <w:t xml:space="preserve">Департамент освіти і науки обласної державної адміністрації </w:t>
      </w:r>
      <w:r>
        <w:rPr>
          <w:bCs/>
        </w:rPr>
        <w:t>надсилає до відома та використання в роботі інформацію щодо надання охоронних послуг (лист Управління поліції охорони в Чернівецькій області від 11.01.2021 № 7/43/44/3/01-2021).</w:t>
      </w:r>
    </w:p>
    <w:p w14:paraId="69AA7337" w14:textId="77777777" w:rsidR="002A5BA0" w:rsidRPr="002A5BA0" w:rsidRDefault="002A5BA0" w:rsidP="00D232E2">
      <w:pPr>
        <w:pStyle w:val="20"/>
        <w:shd w:val="clear" w:color="auto" w:fill="auto"/>
        <w:ind w:left="0"/>
        <w:jc w:val="both"/>
        <w:rPr>
          <w:szCs w:val="28"/>
        </w:rPr>
      </w:pPr>
      <w:r w:rsidRPr="002A5BA0">
        <w:rPr>
          <w:color w:val="000000"/>
          <w:szCs w:val="28"/>
          <w:lang w:eastAsia="uk-UA" w:bidi="uk-UA"/>
        </w:rPr>
        <w:t>Управління поліції охорони</w:t>
      </w:r>
      <w:r>
        <w:rPr>
          <w:color w:val="000000"/>
          <w:szCs w:val="28"/>
          <w:lang w:eastAsia="uk-UA" w:bidi="uk-UA"/>
        </w:rPr>
        <w:t xml:space="preserve"> (надалі УПО)</w:t>
      </w:r>
      <w:r w:rsidRPr="002A5BA0">
        <w:rPr>
          <w:color w:val="000000"/>
          <w:szCs w:val="28"/>
          <w:lang w:eastAsia="uk-UA" w:bidi="uk-UA"/>
        </w:rPr>
        <w:t xml:space="preserve"> пропонує розглянути питання щодо організації та надання послуг охорони об’єктів освіти і науки Чернівецької області (у т.</w:t>
      </w:r>
      <w:r>
        <w:rPr>
          <w:color w:val="000000"/>
          <w:szCs w:val="28"/>
          <w:lang w:eastAsia="uk-UA" w:bidi="uk-UA"/>
        </w:rPr>
        <w:t xml:space="preserve"> </w:t>
      </w:r>
      <w:r w:rsidRPr="002A5BA0">
        <w:rPr>
          <w:color w:val="000000"/>
          <w:szCs w:val="28"/>
          <w:lang w:eastAsia="uk-UA" w:bidi="uk-UA"/>
        </w:rPr>
        <w:t xml:space="preserve">ч. транспортних засобів), як за допомогою фізичної постової и охорони так і за допомогою технічних засобів шляхом моніторингу (спостереження) стану охоронно-тривожної, пожежної сигналізації, пристроїв </w:t>
      </w:r>
      <w:r w:rsidRPr="002A5BA0">
        <w:rPr>
          <w:color w:val="000000"/>
          <w:szCs w:val="28"/>
          <w:lang w:val="en-US" w:bidi="en-US"/>
        </w:rPr>
        <w:t>GPS</w:t>
      </w:r>
      <w:r w:rsidRPr="002A5BA0">
        <w:rPr>
          <w:color w:val="000000"/>
          <w:szCs w:val="28"/>
          <w:lang w:eastAsia="uk-UA" w:bidi="uk-UA"/>
        </w:rPr>
        <w:t>-мон</w:t>
      </w:r>
      <w:r>
        <w:rPr>
          <w:color w:val="000000"/>
          <w:szCs w:val="28"/>
          <w:lang w:eastAsia="uk-UA" w:bidi="uk-UA"/>
        </w:rPr>
        <w:t>і</w:t>
      </w:r>
      <w:r w:rsidRPr="002A5BA0">
        <w:rPr>
          <w:color w:val="000000"/>
          <w:szCs w:val="28"/>
          <w:lang w:eastAsia="uk-UA" w:bidi="uk-UA"/>
        </w:rPr>
        <w:t>т</w:t>
      </w:r>
      <w:r>
        <w:rPr>
          <w:color w:val="000000"/>
          <w:szCs w:val="28"/>
          <w:lang w:eastAsia="uk-UA" w:bidi="uk-UA"/>
        </w:rPr>
        <w:t>о</w:t>
      </w:r>
      <w:r w:rsidRPr="002A5BA0">
        <w:rPr>
          <w:color w:val="000000"/>
          <w:szCs w:val="28"/>
          <w:lang w:eastAsia="uk-UA" w:bidi="uk-UA"/>
        </w:rPr>
        <w:t>рингу</w:t>
      </w:r>
      <w:r>
        <w:rPr>
          <w:color w:val="000000"/>
          <w:szCs w:val="28"/>
          <w:lang w:eastAsia="uk-UA" w:bidi="uk-UA"/>
        </w:rPr>
        <w:t xml:space="preserve"> </w:t>
      </w:r>
      <w:r w:rsidRPr="002A5BA0">
        <w:rPr>
          <w:color w:val="000000"/>
          <w:szCs w:val="28"/>
          <w:lang w:eastAsia="uk-UA" w:bidi="uk-UA"/>
        </w:rPr>
        <w:t xml:space="preserve"> та реагування нарядів поліції на їх «тривожні» повідомлення, </w:t>
      </w:r>
      <w:r>
        <w:rPr>
          <w:color w:val="000000"/>
          <w:szCs w:val="28"/>
          <w:lang w:eastAsia="uk-UA" w:bidi="uk-UA"/>
        </w:rPr>
        <w:t>а та</w:t>
      </w:r>
      <w:r w:rsidRPr="002A5BA0">
        <w:rPr>
          <w:color w:val="000000"/>
          <w:szCs w:val="28"/>
          <w:lang w:eastAsia="uk-UA" w:bidi="uk-UA"/>
        </w:rPr>
        <w:t>кож технічного обслуговування охоронного та протипожежного обладнання.</w:t>
      </w:r>
    </w:p>
    <w:p w14:paraId="4B130209" w14:textId="77777777" w:rsidR="00E94141" w:rsidRPr="00E94141" w:rsidRDefault="00E94141" w:rsidP="00E94141">
      <w:pPr>
        <w:pStyle w:val="20"/>
        <w:shd w:val="clear" w:color="auto" w:fill="auto"/>
        <w:ind w:left="0"/>
        <w:jc w:val="both"/>
        <w:rPr>
          <w:szCs w:val="28"/>
        </w:rPr>
      </w:pPr>
      <w:r w:rsidRPr="00E94141">
        <w:rPr>
          <w:color w:val="000000"/>
          <w:szCs w:val="28"/>
          <w:lang w:eastAsia="uk-UA" w:bidi="uk-UA"/>
        </w:rPr>
        <w:t>УПО має у своєму розпорядженні усі необхідні правові, технічні, кадрові та фінансові ресурси і можливості для надання у повному обсязі послуг за ДК 021:2015 коди:</w:t>
      </w:r>
    </w:p>
    <w:p w14:paraId="3341F32E" w14:textId="77777777" w:rsidR="00E94141" w:rsidRPr="00E94141" w:rsidRDefault="00E94141" w:rsidP="00E94141">
      <w:pPr>
        <w:pStyle w:val="20"/>
        <w:shd w:val="clear" w:color="auto" w:fill="auto"/>
        <w:tabs>
          <w:tab w:val="left" w:pos="882"/>
        </w:tabs>
        <w:ind w:left="0" w:firstLine="0"/>
        <w:jc w:val="both"/>
        <w:rPr>
          <w:i/>
          <w:iCs/>
          <w:szCs w:val="28"/>
        </w:rPr>
      </w:pPr>
      <w:r>
        <w:rPr>
          <w:color w:val="000000"/>
          <w:szCs w:val="28"/>
          <w:lang w:eastAsia="uk-UA" w:bidi="uk-UA"/>
        </w:rPr>
        <w:tab/>
      </w:r>
      <w:r w:rsidRPr="00E94141">
        <w:rPr>
          <w:i/>
          <w:iCs/>
          <w:color w:val="000000"/>
          <w:szCs w:val="28"/>
          <w:lang w:eastAsia="uk-UA" w:bidi="uk-UA"/>
        </w:rPr>
        <w:t>- 79710000-4 Охоронні послуги (Послуги з моніторингу сигналів тривоги, що надходять з пристроїв охоронної сигналізації);</w:t>
      </w:r>
    </w:p>
    <w:p w14:paraId="041AF25F" w14:textId="77777777" w:rsidR="00E94141" w:rsidRPr="00E94141" w:rsidRDefault="00E94141" w:rsidP="00E94141">
      <w:pPr>
        <w:pStyle w:val="20"/>
        <w:shd w:val="clear" w:color="auto" w:fill="auto"/>
        <w:tabs>
          <w:tab w:val="left" w:pos="882"/>
        </w:tabs>
        <w:ind w:left="0" w:firstLine="0"/>
        <w:jc w:val="both"/>
        <w:rPr>
          <w:i/>
          <w:iCs/>
          <w:szCs w:val="28"/>
        </w:rPr>
      </w:pPr>
      <w:r w:rsidRPr="00E94141">
        <w:rPr>
          <w:i/>
          <w:iCs/>
          <w:color w:val="000000"/>
          <w:szCs w:val="28"/>
          <w:lang w:eastAsia="uk-UA" w:bidi="uk-UA"/>
        </w:rPr>
        <w:tab/>
        <w:t>- ДК 021:2015 - 50413200-5 Послуги з ремонту і  технічного обслуговування протипожежного обладнання;</w:t>
      </w:r>
    </w:p>
    <w:p w14:paraId="18D0E501" w14:textId="77777777" w:rsidR="00E94141" w:rsidRPr="00E94141" w:rsidRDefault="00E94141" w:rsidP="00E94141">
      <w:pPr>
        <w:pStyle w:val="20"/>
        <w:shd w:val="clear" w:color="auto" w:fill="auto"/>
        <w:tabs>
          <w:tab w:val="left" w:pos="882"/>
        </w:tabs>
        <w:ind w:left="0" w:firstLine="0"/>
        <w:jc w:val="both"/>
        <w:rPr>
          <w:i/>
          <w:iCs/>
          <w:szCs w:val="28"/>
        </w:rPr>
      </w:pPr>
      <w:r w:rsidRPr="00E94141">
        <w:rPr>
          <w:i/>
          <w:iCs/>
          <w:color w:val="000000"/>
          <w:szCs w:val="28"/>
          <w:lang w:eastAsia="uk-UA" w:bidi="uk-UA"/>
        </w:rPr>
        <w:tab/>
        <w:t>- ДК 021:2015 -75250000-3 - послуги пожежних і рятувальних служб (пожежне спостереження), а саме;</w:t>
      </w:r>
    </w:p>
    <w:p w14:paraId="20EE1D93" w14:textId="77777777" w:rsidR="00E94141" w:rsidRPr="00E94141" w:rsidRDefault="00E94141" w:rsidP="00E94141">
      <w:pPr>
        <w:pStyle w:val="20"/>
        <w:shd w:val="clear" w:color="auto" w:fill="auto"/>
        <w:tabs>
          <w:tab w:val="left" w:pos="851"/>
        </w:tabs>
        <w:ind w:left="0" w:firstLine="0"/>
        <w:jc w:val="both"/>
        <w:rPr>
          <w:szCs w:val="28"/>
        </w:rPr>
      </w:pPr>
      <w:r>
        <w:rPr>
          <w:color w:val="000000"/>
          <w:szCs w:val="28"/>
          <w:lang w:eastAsia="uk-UA" w:bidi="uk-UA"/>
        </w:rPr>
        <w:lastRenderedPageBreak/>
        <w:tab/>
        <w:t xml:space="preserve">- </w:t>
      </w:r>
      <w:r w:rsidRPr="00E94141">
        <w:rPr>
          <w:color w:val="000000"/>
          <w:szCs w:val="28"/>
          <w:lang w:eastAsia="uk-UA" w:bidi="uk-UA"/>
        </w:rPr>
        <w:t>ліцензію з охоронної діяльності надану МВС України 13.11.2015 № 1461;</w:t>
      </w:r>
    </w:p>
    <w:p w14:paraId="69F14B72" w14:textId="77777777" w:rsidR="00E94141" w:rsidRPr="00E94141" w:rsidRDefault="00E94141" w:rsidP="00E94141">
      <w:pPr>
        <w:pStyle w:val="1"/>
        <w:shd w:val="clear" w:color="auto" w:fill="auto"/>
        <w:jc w:val="both"/>
        <w:rPr>
          <w:szCs w:val="28"/>
        </w:rPr>
      </w:pPr>
      <w:r>
        <w:rPr>
          <w:color w:val="000000"/>
          <w:szCs w:val="28"/>
          <w:lang w:eastAsia="uk-UA" w:bidi="uk-UA"/>
        </w:rPr>
        <w:tab/>
        <w:t xml:space="preserve">- </w:t>
      </w:r>
      <w:r w:rsidRPr="00E94141">
        <w:rPr>
          <w:color w:val="000000"/>
          <w:szCs w:val="28"/>
          <w:lang w:eastAsia="uk-UA" w:bidi="uk-UA"/>
        </w:rPr>
        <w:t>ліцензію з монтажу, підтримання експлуатаційної придатності (технічне обслуговування) систем пожежної сигналізації,</w:t>
      </w:r>
      <w:r>
        <w:rPr>
          <w:color w:val="000000"/>
          <w:szCs w:val="28"/>
          <w:lang w:eastAsia="uk-UA" w:bidi="uk-UA"/>
        </w:rPr>
        <w:t xml:space="preserve"> </w:t>
      </w:r>
      <w:r w:rsidRPr="00E94141">
        <w:rPr>
          <w:color w:val="000000"/>
          <w:szCs w:val="28"/>
          <w:lang w:eastAsia="uk-UA" w:bidi="uk-UA"/>
        </w:rPr>
        <w:t>оповіщення про пожежу та управління евакуацією людей, устаткування для передачі тривожних сповіщень. Спостерігання за системами протипожежного захисту - надану згідно наказу ДСНС від 27.04.2017 № 236</w:t>
      </w:r>
      <w:r>
        <w:rPr>
          <w:color w:val="000000"/>
          <w:szCs w:val="28"/>
          <w:lang w:eastAsia="uk-UA" w:bidi="uk-UA"/>
        </w:rPr>
        <w:t xml:space="preserve">; </w:t>
      </w:r>
      <w:r>
        <w:rPr>
          <w:color w:val="000000"/>
          <w:szCs w:val="28"/>
          <w:lang w:eastAsia="uk-UA" w:bidi="uk-UA"/>
        </w:rPr>
        <w:tab/>
      </w:r>
      <w:r>
        <w:rPr>
          <w:color w:val="000000"/>
          <w:szCs w:val="28"/>
          <w:lang w:eastAsia="uk-UA" w:bidi="uk-UA"/>
        </w:rPr>
        <w:tab/>
      </w:r>
      <w:r>
        <w:rPr>
          <w:color w:val="000000"/>
          <w:szCs w:val="28"/>
          <w:lang w:eastAsia="uk-UA" w:bidi="uk-UA"/>
        </w:rPr>
        <w:tab/>
      </w:r>
      <w:r>
        <w:rPr>
          <w:color w:val="000000"/>
          <w:szCs w:val="28"/>
          <w:lang w:eastAsia="uk-UA" w:bidi="uk-UA"/>
        </w:rPr>
        <w:tab/>
      </w:r>
      <w:r>
        <w:rPr>
          <w:color w:val="000000"/>
          <w:szCs w:val="28"/>
          <w:lang w:eastAsia="uk-UA" w:bidi="uk-UA"/>
        </w:rPr>
        <w:tab/>
      </w:r>
      <w:r>
        <w:rPr>
          <w:color w:val="000000"/>
          <w:szCs w:val="28"/>
          <w:lang w:eastAsia="uk-UA" w:bidi="uk-UA"/>
        </w:rPr>
        <w:tab/>
        <w:t xml:space="preserve"> - </w:t>
      </w:r>
      <w:r w:rsidRPr="00E94141">
        <w:rPr>
          <w:color w:val="000000"/>
          <w:szCs w:val="28"/>
          <w:lang w:eastAsia="uk-UA" w:bidi="uk-UA"/>
        </w:rPr>
        <w:t>поліцейські УПО, задіяні до реагування на «тривожні» повідомлення</w:t>
      </w:r>
      <w:r>
        <w:rPr>
          <w:color w:val="000000"/>
          <w:szCs w:val="28"/>
          <w:lang w:eastAsia="uk-UA" w:bidi="uk-UA"/>
        </w:rPr>
        <w:t>:</w:t>
      </w:r>
      <w:r w:rsidRPr="00E94141">
        <w:rPr>
          <w:color w:val="000000"/>
          <w:szCs w:val="28"/>
          <w:lang w:eastAsia="uk-UA" w:bidi="uk-UA"/>
        </w:rPr>
        <w:t xml:space="preserve"> пройшли спеціальне навчання діям в типових та екстремальних ситуаціях, а також протистоянню психоемоційним навантаженням; мають відповідну кваліфікацію; забезпечені бойовим озброєнням, автотранспортом, засобами систем відео реєстрації та відео нагляду, радіозв’язку, </w:t>
      </w:r>
      <w:r w:rsidRPr="00E94141">
        <w:rPr>
          <w:color w:val="000000"/>
          <w:szCs w:val="28"/>
          <w:lang w:val="en-US" w:bidi="en-US"/>
        </w:rPr>
        <w:t>GPS</w:t>
      </w:r>
      <w:r w:rsidRPr="00E94141">
        <w:rPr>
          <w:color w:val="000000"/>
          <w:szCs w:val="28"/>
          <w:lang w:eastAsia="uk-UA" w:bidi="uk-UA"/>
        </w:rPr>
        <w:t>-</w:t>
      </w:r>
      <w:proofErr w:type="spellStart"/>
      <w:r w:rsidRPr="00E94141">
        <w:rPr>
          <w:color w:val="000000"/>
          <w:szCs w:val="28"/>
          <w:lang w:eastAsia="uk-UA" w:bidi="uk-UA"/>
        </w:rPr>
        <w:t>трекерами</w:t>
      </w:r>
      <w:proofErr w:type="spellEnd"/>
      <w:r w:rsidRPr="00E94141">
        <w:rPr>
          <w:color w:val="000000"/>
          <w:szCs w:val="28"/>
          <w:lang w:eastAsia="uk-UA" w:bidi="uk-UA"/>
        </w:rPr>
        <w:t>;</w:t>
      </w:r>
    </w:p>
    <w:p w14:paraId="68E83359" w14:textId="77777777" w:rsidR="00E94141" w:rsidRPr="00E94141" w:rsidRDefault="00400561" w:rsidP="00400561">
      <w:pPr>
        <w:pStyle w:val="1"/>
        <w:shd w:val="clear" w:color="auto" w:fill="auto"/>
        <w:tabs>
          <w:tab w:val="left" w:pos="709"/>
        </w:tabs>
        <w:ind w:firstLine="0"/>
        <w:jc w:val="both"/>
        <w:rPr>
          <w:szCs w:val="28"/>
        </w:rPr>
      </w:pPr>
      <w:r>
        <w:rPr>
          <w:color w:val="000000"/>
          <w:szCs w:val="28"/>
          <w:lang w:eastAsia="uk-UA" w:bidi="uk-UA"/>
        </w:rPr>
        <w:tab/>
        <w:t xml:space="preserve"> - </w:t>
      </w:r>
      <w:r w:rsidR="00E94141" w:rsidRPr="00E94141">
        <w:rPr>
          <w:color w:val="000000"/>
          <w:szCs w:val="28"/>
          <w:lang w:eastAsia="uk-UA" w:bidi="uk-UA"/>
        </w:rPr>
        <w:t>працівники УПО, виконавці робіт з монтажу та технічного</w:t>
      </w:r>
      <w:r w:rsidR="00E94141">
        <w:rPr>
          <w:szCs w:val="28"/>
        </w:rPr>
        <w:t xml:space="preserve"> </w:t>
      </w:r>
      <w:r w:rsidR="00E94141" w:rsidRPr="00E94141">
        <w:rPr>
          <w:color w:val="000000"/>
          <w:szCs w:val="28"/>
          <w:lang w:eastAsia="uk-UA" w:bidi="uk-UA"/>
        </w:rPr>
        <w:t>обслуговування систем передачі тривожних сповіщень, охоронно- тривожної пожежної сигналізації, відеоспостереження та оповіщення про пожежу і управління евакуацією людей пройшли відповідне навчання та допущені до виконання таких видів робіт та послуг. Мають відповідні посвідчення з охорони праці та допуски до:</w:t>
      </w:r>
      <w:r w:rsidR="00E94141" w:rsidRPr="00E94141">
        <w:rPr>
          <w:color w:val="000000"/>
          <w:szCs w:val="28"/>
          <w:lang w:eastAsia="uk-UA" w:bidi="uk-UA"/>
        </w:rPr>
        <w:tab/>
      </w:r>
      <w:r w:rsidR="00E94141">
        <w:rPr>
          <w:color w:val="000000"/>
          <w:szCs w:val="28"/>
          <w:lang w:eastAsia="uk-UA" w:bidi="uk-UA"/>
        </w:rPr>
        <w:t xml:space="preserve"> </w:t>
      </w:r>
      <w:r w:rsidR="00E94141" w:rsidRPr="00E94141">
        <w:rPr>
          <w:color w:val="000000"/>
          <w:szCs w:val="28"/>
          <w:lang w:eastAsia="uk-UA" w:bidi="uk-UA"/>
        </w:rPr>
        <w:t>роботи на висоті; ремонту та обслуговування</w:t>
      </w:r>
      <w:r w:rsidR="00E94141">
        <w:rPr>
          <w:szCs w:val="28"/>
        </w:rPr>
        <w:t xml:space="preserve"> </w:t>
      </w:r>
      <w:r w:rsidR="00E94141" w:rsidRPr="00E94141">
        <w:rPr>
          <w:color w:val="000000"/>
          <w:szCs w:val="28"/>
          <w:lang w:eastAsia="uk-UA" w:bidi="uk-UA"/>
        </w:rPr>
        <w:t>електрообладнання; електроінструментами та пристроями; роботи в електроустановках до 1000 В.</w:t>
      </w:r>
    </w:p>
    <w:p w14:paraId="2F06BC7E" w14:textId="77777777" w:rsidR="002A5BA0" w:rsidRPr="00BF63E2" w:rsidRDefault="00400561" w:rsidP="00400561">
      <w:pPr>
        <w:pStyle w:val="1"/>
        <w:shd w:val="clear" w:color="auto" w:fill="auto"/>
        <w:ind w:firstLine="709"/>
        <w:jc w:val="both"/>
        <w:rPr>
          <w:szCs w:val="28"/>
        </w:rPr>
      </w:pPr>
      <w:r>
        <w:rPr>
          <w:color w:val="000000"/>
          <w:szCs w:val="28"/>
          <w:lang w:eastAsia="uk-UA" w:bidi="uk-UA"/>
        </w:rPr>
        <w:t xml:space="preserve">- </w:t>
      </w:r>
      <w:r w:rsidR="00E94141" w:rsidRPr="00E94141">
        <w:rPr>
          <w:color w:val="000000"/>
          <w:szCs w:val="28"/>
          <w:lang w:eastAsia="uk-UA" w:bidi="uk-UA"/>
        </w:rPr>
        <w:t>Управління поліції охорони в Чернівецькій області, експлуатує сім автоматизованих систем передачі та отримання тривожних сповіщень (</w:t>
      </w:r>
      <w:r w:rsidR="00BF63E2">
        <w:rPr>
          <w:color w:val="000000"/>
          <w:szCs w:val="28"/>
          <w:lang w:eastAsia="uk-UA" w:bidi="uk-UA"/>
        </w:rPr>
        <w:t>«</w:t>
      </w:r>
      <w:r w:rsidR="00E94141" w:rsidRPr="00E94141">
        <w:rPr>
          <w:color w:val="000000"/>
          <w:szCs w:val="28"/>
          <w:lang w:eastAsia="uk-UA" w:bidi="uk-UA"/>
        </w:rPr>
        <w:t>Інтеграл</w:t>
      </w:r>
      <w:r w:rsidR="00BF63E2">
        <w:rPr>
          <w:color w:val="000000"/>
          <w:szCs w:val="28"/>
          <w:lang w:eastAsia="uk-UA" w:bidi="uk-UA"/>
        </w:rPr>
        <w:t>»</w:t>
      </w:r>
      <w:r w:rsidR="00E94141" w:rsidRPr="00E94141">
        <w:rPr>
          <w:color w:val="000000"/>
          <w:szCs w:val="28"/>
          <w:lang w:eastAsia="uk-UA" w:bidi="uk-UA"/>
        </w:rPr>
        <w:t>, «Місто»</w:t>
      </w:r>
      <w:r w:rsidR="00BF63E2">
        <w:rPr>
          <w:color w:val="000000"/>
          <w:szCs w:val="28"/>
          <w:lang w:eastAsia="uk-UA" w:bidi="uk-UA"/>
        </w:rPr>
        <w:t>,</w:t>
      </w:r>
      <w:r w:rsidR="00E94141" w:rsidRPr="00E94141">
        <w:rPr>
          <w:color w:val="000000"/>
          <w:szCs w:val="28"/>
          <w:lang w:eastAsia="uk-UA" w:bidi="uk-UA"/>
        </w:rPr>
        <w:t xml:space="preserve"> </w:t>
      </w:r>
      <w:r w:rsidR="00BF63E2">
        <w:rPr>
          <w:color w:val="000000"/>
          <w:szCs w:val="28"/>
          <w:lang w:eastAsia="uk-UA" w:bidi="uk-UA"/>
        </w:rPr>
        <w:t>«</w:t>
      </w:r>
      <w:proofErr w:type="spellStart"/>
      <w:r w:rsidR="00E94141" w:rsidRPr="00E94141">
        <w:rPr>
          <w:color w:val="000000"/>
          <w:szCs w:val="28"/>
          <w:lang w:eastAsia="uk-UA" w:bidi="uk-UA"/>
        </w:rPr>
        <w:t>Мост</w:t>
      </w:r>
      <w:proofErr w:type="spellEnd"/>
      <w:r w:rsidR="00BF63E2">
        <w:rPr>
          <w:color w:val="000000"/>
          <w:szCs w:val="28"/>
          <w:lang w:eastAsia="uk-UA" w:bidi="uk-UA"/>
        </w:rPr>
        <w:t>»</w:t>
      </w:r>
      <w:r w:rsidR="00E94141" w:rsidRPr="00E94141">
        <w:rPr>
          <w:color w:val="000000"/>
          <w:szCs w:val="28"/>
          <w:lang w:eastAsia="uk-UA" w:bidi="uk-UA"/>
        </w:rPr>
        <w:t xml:space="preserve">, </w:t>
      </w:r>
      <w:r w:rsidR="00BF63E2">
        <w:rPr>
          <w:color w:val="000000"/>
          <w:szCs w:val="28"/>
          <w:lang w:eastAsia="uk-UA" w:bidi="uk-UA"/>
        </w:rPr>
        <w:t>«</w:t>
      </w:r>
      <w:proofErr w:type="spellStart"/>
      <w:r w:rsidR="00E94141" w:rsidRPr="00E94141">
        <w:rPr>
          <w:color w:val="000000"/>
          <w:szCs w:val="28"/>
          <w:lang w:eastAsia="uk-UA" w:bidi="uk-UA"/>
        </w:rPr>
        <w:t>Мост</w:t>
      </w:r>
      <w:proofErr w:type="spellEnd"/>
      <w:r w:rsidR="00E94141" w:rsidRPr="00E94141">
        <w:rPr>
          <w:color w:val="000000"/>
          <w:szCs w:val="28"/>
          <w:lang w:eastAsia="uk-UA" w:bidi="uk-UA"/>
        </w:rPr>
        <w:t xml:space="preserve"> пожежний</w:t>
      </w:r>
      <w:r w:rsidR="00BF63E2">
        <w:rPr>
          <w:color w:val="000000"/>
          <w:szCs w:val="28"/>
          <w:lang w:eastAsia="uk-UA" w:bidi="uk-UA"/>
        </w:rPr>
        <w:t>»</w:t>
      </w:r>
      <w:r w:rsidR="00E94141" w:rsidRPr="00E94141">
        <w:rPr>
          <w:color w:val="000000"/>
          <w:szCs w:val="28"/>
          <w:lang w:eastAsia="uk-UA" w:bidi="uk-UA"/>
        </w:rPr>
        <w:t xml:space="preserve">, </w:t>
      </w:r>
      <w:r w:rsidR="00BF63E2">
        <w:rPr>
          <w:color w:val="000000"/>
          <w:szCs w:val="28"/>
          <w:lang w:eastAsia="uk-UA" w:bidi="uk-UA"/>
        </w:rPr>
        <w:t>«</w:t>
      </w:r>
      <w:r w:rsidR="00E94141" w:rsidRPr="00E94141">
        <w:rPr>
          <w:color w:val="000000"/>
          <w:szCs w:val="28"/>
          <w:lang w:eastAsia="uk-UA" w:bidi="uk-UA"/>
        </w:rPr>
        <w:t>Кронос А</w:t>
      </w:r>
      <w:r w:rsidR="00BF63E2">
        <w:rPr>
          <w:color w:val="000000"/>
          <w:szCs w:val="28"/>
          <w:lang w:eastAsia="uk-UA" w:bidi="uk-UA"/>
        </w:rPr>
        <w:t>»</w:t>
      </w:r>
      <w:r w:rsidR="00E94141" w:rsidRPr="00E94141">
        <w:rPr>
          <w:color w:val="000000"/>
          <w:szCs w:val="28"/>
          <w:lang w:eastAsia="uk-UA" w:bidi="uk-UA"/>
        </w:rPr>
        <w:t xml:space="preserve">, </w:t>
      </w:r>
      <w:r w:rsidR="00BF63E2">
        <w:rPr>
          <w:color w:val="000000"/>
          <w:szCs w:val="28"/>
          <w:lang w:eastAsia="uk-UA" w:bidi="uk-UA"/>
        </w:rPr>
        <w:t>«</w:t>
      </w:r>
      <w:r w:rsidR="00E94141" w:rsidRPr="00E94141">
        <w:rPr>
          <w:color w:val="000000"/>
          <w:szCs w:val="28"/>
          <w:lang w:eastAsia="uk-UA" w:bidi="uk-UA"/>
        </w:rPr>
        <w:t>Термос</w:t>
      </w:r>
      <w:r w:rsidR="00BF63E2">
        <w:rPr>
          <w:color w:val="000000"/>
          <w:szCs w:val="28"/>
          <w:lang w:eastAsia="uk-UA" w:bidi="uk-UA"/>
        </w:rPr>
        <w:t>»</w:t>
      </w:r>
      <w:r w:rsidR="00E94141" w:rsidRPr="00E94141">
        <w:rPr>
          <w:color w:val="000000"/>
          <w:szCs w:val="28"/>
          <w:lang w:eastAsia="uk-UA" w:bidi="uk-UA"/>
        </w:rPr>
        <w:t>, «Дунай») та сист</w:t>
      </w:r>
      <w:r w:rsidR="00BF63E2">
        <w:rPr>
          <w:color w:val="000000"/>
          <w:szCs w:val="28"/>
          <w:lang w:eastAsia="uk-UA" w:bidi="uk-UA"/>
        </w:rPr>
        <w:t>ем</w:t>
      </w:r>
      <w:r w:rsidR="00E94141" w:rsidRPr="00E94141">
        <w:rPr>
          <w:color w:val="000000"/>
          <w:szCs w:val="28"/>
          <w:lang w:eastAsia="uk-UA" w:bidi="uk-UA"/>
        </w:rPr>
        <w:t xml:space="preserve">у глобального позиціонування рухомих об’єктів </w:t>
      </w:r>
      <w:proofErr w:type="spellStart"/>
      <w:r w:rsidR="00E94141" w:rsidRPr="00E94141">
        <w:rPr>
          <w:color w:val="000000"/>
          <w:szCs w:val="28"/>
          <w:lang w:val="en-US" w:bidi="en-US"/>
        </w:rPr>
        <w:t>VialonLokal</w:t>
      </w:r>
      <w:proofErr w:type="spellEnd"/>
      <w:r w:rsidR="00E94141" w:rsidRPr="00E94141">
        <w:rPr>
          <w:color w:val="000000"/>
          <w:szCs w:val="28"/>
          <w:lang w:bidi="en-US"/>
        </w:rPr>
        <w:t xml:space="preserve">, </w:t>
      </w:r>
      <w:r w:rsidR="00E94141" w:rsidRPr="00E94141">
        <w:rPr>
          <w:color w:val="000000"/>
          <w:szCs w:val="28"/>
          <w:lang w:eastAsia="uk-UA" w:bidi="uk-UA"/>
        </w:rPr>
        <w:t xml:space="preserve">які </w:t>
      </w:r>
      <w:r w:rsidR="00BF63E2">
        <w:rPr>
          <w:color w:val="000000"/>
          <w:szCs w:val="28"/>
          <w:lang w:eastAsia="uk-UA" w:bidi="uk-UA"/>
        </w:rPr>
        <w:t>вст</w:t>
      </w:r>
      <w:r w:rsidR="00E94141" w:rsidRPr="00E94141">
        <w:rPr>
          <w:color w:val="000000"/>
          <w:szCs w:val="28"/>
          <w:lang w:eastAsia="uk-UA" w:bidi="uk-UA"/>
        </w:rPr>
        <w:t>ановлені на головному пульті централізованого спостереження за адресою: м. Чернівці, вул. Кармелюка, 9.</w:t>
      </w:r>
    </w:p>
    <w:p w14:paraId="3079FB7A" w14:textId="77777777" w:rsidR="002A5BA0" w:rsidRDefault="00D232E2" w:rsidP="002A5BA0">
      <w:pPr>
        <w:ind w:firstLine="708"/>
        <w:jc w:val="both"/>
        <w:rPr>
          <w:bCs/>
        </w:rPr>
      </w:pPr>
      <w:r>
        <w:rPr>
          <w:bCs/>
        </w:rPr>
        <w:t xml:space="preserve">З питань взаємодії, консультацій із вищезазначених  послуг звертатись за телефонами:  </w:t>
      </w:r>
      <w:r w:rsidR="00BF63E2">
        <w:rPr>
          <w:bCs/>
        </w:rPr>
        <w:t>0372-52-58-22; 0372-52-18-61; 0990271271.</w:t>
      </w:r>
    </w:p>
    <w:p w14:paraId="52B138A8" w14:textId="77777777" w:rsidR="00D232E2" w:rsidRDefault="00D232E2" w:rsidP="002A5BA0">
      <w:pPr>
        <w:ind w:firstLine="708"/>
        <w:jc w:val="both"/>
        <w:rPr>
          <w:bCs/>
        </w:rPr>
      </w:pPr>
      <w:r>
        <w:rPr>
          <w:bCs/>
        </w:rPr>
        <w:t>Департамент освіти і науки облдержадміністрації звертає увагу освітян на необхідність забезпечення належного рівня безпеки та правопорядку в закладах освіти області.</w:t>
      </w:r>
    </w:p>
    <w:p w14:paraId="73D76DDA" w14:textId="77777777" w:rsidR="00D232E2" w:rsidRPr="002A5BA0" w:rsidRDefault="00D232E2" w:rsidP="002A5BA0">
      <w:pPr>
        <w:ind w:firstLine="708"/>
        <w:jc w:val="both"/>
        <w:rPr>
          <w:bCs/>
          <w:color w:val="FF0000"/>
        </w:rPr>
      </w:pPr>
    </w:p>
    <w:p w14:paraId="2A9E48D2" w14:textId="77777777" w:rsidR="002A5BA0" w:rsidRDefault="002A5BA0" w:rsidP="002A5BA0">
      <w:pPr>
        <w:tabs>
          <w:tab w:val="left" w:pos="0"/>
        </w:tabs>
        <w:jc w:val="both"/>
      </w:pPr>
    </w:p>
    <w:p w14:paraId="155C6740" w14:textId="77777777" w:rsidR="002A5BA0" w:rsidRDefault="002A5BA0" w:rsidP="002A5BA0">
      <w:pPr>
        <w:tabs>
          <w:tab w:val="left" w:pos="0"/>
        </w:tabs>
        <w:jc w:val="both"/>
      </w:pPr>
    </w:p>
    <w:p w14:paraId="14F1B641" w14:textId="77777777" w:rsidR="002A5BA0" w:rsidRDefault="002A5BA0" w:rsidP="002A5BA0">
      <w:pPr>
        <w:tabs>
          <w:tab w:val="left" w:pos="0"/>
        </w:tabs>
        <w:jc w:val="both"/>
        <w:rPr>
          <w:b/>
          <w:bCs/>
        </w:rPr>
      </w:pPr>
      <w:r w:rsidRPr="00D13F52">
        <w:rPr>
          <w:b/>
          <w:bCs/>
        </w:rPr>
        <w:t xml:space="preserve">Директор Департаменту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F63E2">
        <w:rPr>
          <w:b/>
          <w:bCs/>
        </w:rPr>
        <w:t xml:space="preserve">           </w:t>
      </w:r>
      <w:r w:rsidRPr="00D13F52">
        <w:rPr>
          <w:b/>
          <w:bCs/>
        </w:rPr>
        <w:t xml:space="preserve">Людвига ЦУРКАН </w:t>
      </w:r>
    </w:p>
    <w:p w14:paraId="17E99157" w14:textId="77777777" w:rsidR="00D232E2" w:rsidRPr="00D13F52" w:rsidRDefault="00D232E2" w:rsidP="002A5BA0">
      <w:pPr>
        <w:tabs>
          <w:tab w:val="left" w:pos="0"/>
        </w:tabs>
        <w:jc w:val="both"/>
        <w:rPr>
          <w:b/>
          <w:bCs/>
        </w:rPr>
      </w:pPr>
    </w:p>
    <w:p w14:paraId="76797325" w14:textId="77777777" w:rsidR="002A5BA0" w:rsidRDefault="002A5BA0" w:rsidP="002A5BA0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</w:p>
    <w:p w14:paraId="2C4349A7" w14:textId="77777777" w:rsidR="002A5BA0" w:rsidRDefault="002A5BA0" w:rsidP="002A5BA0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</w:rPr>
      </w:pPr>
      <w:r>
        <w:rPr>
          <w:rStyle w:val="FontStyle25"/>
        </w:rPr>
        <w:t xml:space="preserve">Світлана ПРІНЬКО </w:t>
      </w:r>
    </w:p>
    <w:p w14:paraId="2C6D6535" w14:textId="77777777" w:rsidR="002A5BA0" w:rsidRPr="005A3176" w:rsidRDefault="002A5BA0" w:rsidP="002A5BA0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</w:rPr>
      </w:pPr>
      <w:r>
        <w:rPr>
          <w:rStyle w:val="FontStyle25"/>
        </w:rPr>
        <w:t xml:space="preserve">Степан ЩЕРБАНОВИЧ </w:t>
      </w:r>
      <w:r w:rsidRPr="005A3176">
        <w:rPr>
          <w:rStyle w:val="FontStyle25"/>
        </w:rPr>
        <w:t xml:space="preserve"> 52-62-27</w:t>
      </w:r>
    </w:p>
    <w:p w14:paraId="7BD07E6A" w14:textId="77777777" w:rsidR="002A5BA0" w:rsidRPr="00D13F52" w:rsidRDefault="002A5BA0" w:rsidP="002A5BA0">
      <w:pPr>
        <w:rPr>
          <w:sz w:val="24"/>
          <w:szCs w:val="24"/>
        </w:rPr>
      </w:pPr>
      <w:r w:rsidRPr="005A3176">
        <w:rPr>
          <w:sz w:val="24"/>
          <w:szCs w:val="24"/>
        </w:rPr>
        <w:t>http://centr.cv.ua/?cat=3</w:t>
      </w:r>
    </w:p>
    <w:p w14:paraId="088E9263" w14:textId="77777777" w:rsidR="0027490F" w:rsidRDefault="0027490F"/>
    <w:sectPr w:rsidR="0027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D0A5A"/>
    <w:multiLevelType w:val="multilevel"/>
    <w:tmpl w:val="8B8AB0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A0"/>
    <w:rsid w:val="00261A55"/>
    <w:rsid w:val="0027490F"/>
    <w:rsid w:val="002A5BA0"/>
    <w:rsid w:val="00400561"/>
    <w:rsid w:val="00BF63E2"/>
    <w:rsid w:val="00D232E2"/>
    <w:rsid w:val="00E9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C4A0"/>
  <w15:chartTrackingRefBased/>
  <w15:docId w15:val="{D77B4059-A5FF-4426-8FF4-9C137B60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BA0"/>
    <w:pPr>
      <w:spacing w:after="0" w:line="240" w:lineRule="auto"/>
    </w:pPr>
    <w:rPr>
      <w:rFonts w:eastAsia="Times New Roman" w:cs="Times New Roman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A5BA0"/>
    <w:pPr>
      <w:spacing w:line="360" w:lineRule="auto"/>
    </w:pPr>
    <w:rPr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2A5BA0"/>
    <w:rPr>
      <w:rFonts w:eastAsia="Times New Roman" w:cs="Times New Roman"/>
      <w:sz w:val="24"/>
      <w:szCs w:val="20"/>
      <w:lang w:val="ru-RU" w:eastAsia="ru-RU"/>
    </w:rPr>
  </w:style>
  <w:style w:type="character" w:styleId="a3">
    <w:name w:val="Hyperlink"/>
    <w:rsid w:val="002A5BA0"/>
    <w:rPr>
      <w:color w:val="0000FF"/>
      <w:u w:val="single"/>
    </w:rPr>
  </w:style>
  <w:style w:type="character" w:customStyle="1" w:styleId="FontStyle25">
    <w:name w:val="Font Style25"/>
    <w:rsid w:val="002A5BA0"/>
    <w:rPr>
      <w:rFonts w:ascii="Times New Roman" w:hAnsi="Times New Roman" w:cs="Times New Roman" w:hint="default"/>
      <w:sz w:val="18"/>
      <w:szCs w:val="18"/>
    </w:rPr>
  </w:style>
  <w:style w:type="paragraph" w:customStyle="1" w:styleId="rvps2">
    <w:name w:val="rvps2"/>
    <w:basedOn w:val="a"/>
    <w:rsid w:val="002A5BA0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2A5BA0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5BA0"/>
    <w:pPr>
      <w:widowControl w:val="0"/>
      <w:shd w:val="clear" w:color="auto" w:fill="FFFFFF"/>
      <w:spacing w:line="259" w:lineRule="auto"/>
      <w:ind w:left="240" w:firstLine="640"/>
    </w:pPr>
    <w:rPr>
      <w:szCs w:val="22"/>
      <w:lang w:eastAsia="en-US"/>
    </w:rPr>
  </w:style>
  <w:style w:type="character" w:customStyle="1" w:styleId="a4">
    <w:name w:val="Основной текст_"/>
    <w:basedOn w:val="a0"/>
    <w:link w:val="1"/>
    <w:rsid w:val="00E94141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E94141"/>
    <w:pPr>
      <w:widowControl w:val="0"/>
      <w:shd w:val="clear" w:color="auto" w:fill="FFFFFF"/>
      <w:spacing w:line="254" w:lineRule="auto"/>
      <w:ind w:firstLine="20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2506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Анатолий TTT</cp:lastModifiedBy>
  <cp:revision>2</cp:revision>
  <dcterms:created xsi:type="dcterms:W3CDTF">2021-01-27T14:38:00Z</dcterms:created>
  <dcterms:modified xsi:type="dcterms:W3CDTF">2021-01-27T14:38:00Z</dcterms:modified>
</cp:coreProperties>
</file>